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550D9" w:rsidP="0063496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3496E">
              <w:rPr>
                <w:lang w:val="en-US"/>
              </w:rPr>
              <w:t>11</w:t>
            </w:r>
            <w:r w:rsidR="00263178">
              <w:t>.0</w:t>
            </w:r>
            <w:r w:rsidR="0063496E">
              <w:rPr>
                <w:lang w:val="en-US"/>
              </w:rPr>
              <w:t>5</w:t>
            </w:r>
            <w:r w:rsidR="00263178">
              <w:t>.2017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550D9" w:rsidP="0063496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3496E">
              <w:rPr>
                <w:lang w:val="en-US"/>
              </w:rPr>
              <w:t>22</w:t>
            </w:r>
            <w:r w:rsidR="006D5F16">
              <w:t>/</w:t>
            </w:r>
            <w:r w:rsidR="0063496E">
              <w:rPr>
                <w:lang w:val="en-US"/>
              </w:rPr>
              <w:t>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1550D9" w:rsidP="006D5F1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D5F16" w:rsidRPr="006D5F16">
              <w:rPr>
                <w:noProof/>
              </w:rPr>
              <w:t>О формировании Информационной базы организаций Нижегородской области,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A645E2">
      <w:pPr>
        <w:tabs>
          <w:tab w:val="left" w:pos="1897"/>
        </w:tabs>
      </w:pPr>
    </w:p>
    <w:p w:rsidR="00604243" w:rsidRDefault="00604243" w:rsidP="00A645E2">
      <w:pPr>
        <w:tabs>
          <w:tab w:val="left" w:pos="1897"/>
        </w:tabs>
      </w:pPr>
    </w:p>
    <w:p w:rsidR="006D5F16" w:rsidRPr="0063496E" w:rsidRDefault="006D5F16" w:rsidP="0063496E">
      <w:pPr>
        <w:pStyle w:val="ac"/>
        <w:spacing w:line="276" w:lineRule="auto"/>
        <w:ind w:firstLine="720"/>
      </w:pPr>
      <w:r w:rsidRPr="0063496E">
        <w:t>На основании данных, представленных организациями, в отношении которых осуществляется государственное регулирование:</w:t>
      </w:r>
    </w:p>
    <w:p w:rsidR="0063496E" w:rsidRPr="0063496E" w:rsidRDefault="0063496E" w:rsidP="0063496E">
      <w:pPr>
        <w:pStyle w:val="ac"/>
        <w:spacing w:line="276" w:lineRule="auto"/>
        <w:ind w:firstLine="720"/>
      </w:pPr>
      <w:r w:rsidRPr="0063496E">
        <w:rPr>
          <w:b/>
        </w:rPr>
        <w:t>1</w:t>
      </w:r>
      <w:r w:rsidRPr="0063496E">
        <w:t>. Включить в Информационную базу организаций Нижегородской области, в отношении которых осуществляется государственное регулирование, следующие организации:</w:t>
      </w:r>
    </w:p>
    <w:tbl>
      <w:tblPr>
        <w:tblW w:w="9796" w:type="dxa"/>
        <w:tblInd w:w="93" w:type="dxa"/>
        <w:tblLook w:val="04A0"/>
      </w:tblPr>
      <w:tblGrid>
        <w:gridCol w:w="1008"/>
        <w:gridCol w:w="3952"/>
        <w:gridCol w:w="4836"/>
      </w:tblGrid>
      <w:tr w:rsidR="0063496E" w:rsidTr="00180A6E">
        <w:trPr>
          <w:trHeight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96E" w:rsidRPr="000E200F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Рег. №</w:t>
            </w:r>
          </w:p>
        </w:tc>
        <w:tc>
          <w:tcPr>
            <w:tcW w:w="3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496E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 xml:space="preserve">Полное наименование организации, сокращенное наименование организации, </w:t>
            </w:r>
          </w:p>
          <w:p w:rsidR="0063496E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 xml:space="preserve">ФИО руководителя организации, </w:t>
            </w:r>
          </w:p>
          <w:p w:rsidR="0063496E" w:rsidRPr="000E200F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ФИО предпринимателя, ИНН</w:t>
            </w:r>
          </w:p>
        </w:tc>
        <w:tc>
          <w:tcPr>
            <w:tcW w:w="4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496E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Юридический и (или) почтовый адрес, телефон, факс,</w:t>
            </w:r>
          </w:p>
          <w:p w:rsidR="0063496E" w:rsidRPr="000E200F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 xml:space="preserve"> E-mail</w:t>
            </w:r>
          </w:p>
        </w:tc>
      </w:tr>
      <w:tr w:rsidR="0063496E" w:rsidTr="00180A6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96E" w:rsidRPr="000E200F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1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496E" w:rsidRPr="000E200F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496E" w:rsidRPr="000E200F" w:rsidRDefault="0063496E" w:rsidP="00180A6E">
            <w:pPr>
              <w:jc w:val="center"/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3</w:t>
            </w:r>
          </w:p>
        </w:tc>
      </w:tr>
      <w:tr w:rsidR="0063496E" w:rsidTr="00180A6E">
        <w:trPr>
          <w:trHeight w:val="255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96E" w:rsidRPr="000E200F" w:rsidRDefault="0063496E" w:rsidP="00180A6E">
            <w:pPr>
              <w:jc w:val="center"/>
              <w:rPr>
                <w:b/>
                <w:bCs/>
                <w:sz w:val="18"/>
                <w:szCs w:val="18"/>
              </w:rPr>
            </w:pPr>
            <w:r w:rsidRPr="000E200F">
              <w:rPr>
                <w:b/>
                <w:bCs/>
                <w:sz w:val="18"/>
                <w:szCs w:val="18"/>
              </w:rPr>
              <w:t>2. Тепловая энергия и мощность</w:t>
            </w:r>
          </w:p>
        </w:tc>
      </w:tr>
      <w:tr w:rsidR="0063496E" w:rsidTr="00180A6E">
        <w:trPr>
          <w:trHeight w:val="255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96E" w:rsidRPr="000E200F" w:rsidRDefault="0063496E" w:rsidP="00180A6E">
            <w:pPr>
              <w:jc w:val="center"/>
              <w:rPr>
                <w:b/>
                <w:bCs/>
                <w:sz w:val="18"/>
                <w:szCs w:val="18"/>
              </w:rPr>
            </w:pPr>
            <w:r w:rsidRPr="000E200F">
              <w:rPr>
                <w:b/>
                <w:bCs/>
                <w:sz w:val="18"/>
                <w:szCs w:val="18"/>
              </w:rPr>
              <w:t>2.1. «Производители тепловой энергии и мощности»</w:t>
            </w:r>
          </w:p>
        </w:tc>
      </w:tr>
      <w:tr w:rsidR="0063496E" w:rsidTr="00180A6E">
        <w:trPr>
          <w:trHeight w:val="2117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3496E" w:rsidRPr="000E200F" w:rsidRDefault="003C4EF1" w:rsidP="00180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2.1.608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pStyle w:val="ConsPlusNormal"/>
              <w:widowControl w:val="0"/>
              <w:adjustRightInd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ОБЩЕСТВО С ОГРАНИЧЕННОЙ ОТВЕТСТВЕННОСТЬЮ«СТРОИТЕЛЬНО – ЭКСПЛУАТАЦИОННОЕ УПРАВЛЕНИЕ «ФУНДАМЕНТСТРОЙ - 6»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ООО« СЭУ «ФС -6»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Директор: Крамаренко Андрей Николаевич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ИНН 7712103714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 xml:space="preserve">Юридический адрес: 125414, г. Москва, </w:t>
            </w:r>
            <w:r w:rsidRPr="000E200F">
              <w:rPr>
                <w:sz w:val="18"/>
                <w:szCs w:val="18"/>
              </w:rPr>
              <w:br/>
              <w:t>ул. Фестивальная, д. 73, корп. 1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 xml:space="preserve">Почтовый адрес: 125475,  г. Москва, ул. Дыбенко, </w:t>
            </w:r>
            <w:r w:rsidRPr="000E200F">
              <w:rPr>
                <w:sz w:val="18"/>
                <w:szCs w:val="18"/>
              </w:rPr>
              <w:br/>
              <w:t>д. 38, корп. 1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Телефон: (495) 950-22-86</w:t>
            </w: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</w:p>
          <w:p w:rsidR="0063496E" w:rsidRPr="000E200F" w:rsidRDefault="0063496E" w:rsidP="00180A6E">
            <w:pPr>
              <w:rPr>
                <w:sz w:val="18"/>
                <w:szCs w:val="18"/>
              </w:rPr>
            </w:pPr>
            <w:r w:rsidRPr="000E200F">
              <w:rPr>
                <w:sz w:val="18"/>
                <w:szCs w:val="18"/>
              </w:rPr>
              <w:t>Факс: (831) 211-85-45(46)</w:t>
            </w:r>
          </w:p>
        </w:tc>
      </w:tr>
    </w:tbl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/>
        </w:rPr>
        <w:t>2.</w:t>
      </w:r>
      <w:r w:rsidRPr="0063496E">
        <w:t xml:space="preserve"> 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63496E" w:rsidRPr="0063496E" w:rsidRDefault="0063496E" w:rsidP="0063496E">
      <w:pPr>
        <w:pStyle w:val="ac"/>
        <w:spacing w:line="276" w:lineRule="auto"/>
        <w:ind w:firstLine="708"/>
      </w:pPr>
      <w:r w:rsidRPr="0063496E">
        <w:rPr>
          <w:b/>
          <w:i/>
        </w:rPr>
        <w:t>2.1.</w:t>
      </w:r>
      <w:r w:rsidRPr="0063496E">
        <w:t xml:space="preserve"> По разделу 1.4. «Производители электрической энергии и мощности»:</w:t>
      </w:r>
    </w:p>
    <w:p w:rsidR="0063496E" w:rsidRPr="0063496E" w:rsidRDefault="0063496E" w:rsidP="0063496E">
      <w:pPr>
        <w:pStyle w:val="ac"/>
        <w:spacing w:line="276" w:lineRule="auto"/>
        <w:ind w:firstLine="708"/>
      </w:pPr>
      <w:r w:rsidRPr="0063496E">
        <w:t xml:space="preserve">- ОТКРЫТОЕ АКЦИОНЕРНОЕ ОБЩЕСТВО «ИЧАЛКОВСКАЯ ГЭС», </w:t>
      </w:r>
      <w:r w:rsidRPr="0063496E">
        <w:br/>
        <w:t>с. Ичалки Перевозского муниципального района Нижегородской области, рег. № 1.4.11.</w:t>
      </w:r>
    </w:p>
    <w:p w:rsidR="0063496E" w:rsidRPr="0063496E" w:rsidRDefault="0063496E" w:rsidP="0063496E">
      <w:pPr>
        <w:pStyle w:val="ac"/>
        <w:spacing w:line="276" w:lineRule="auto"/>
        <w:ind w:firstLine="708"/>
      </w:pPr>
      <w:r w:rsidRPr="0063496E">
        <w:rPr>
          <w:b/>
          <w:i/>
        </w:rPr>
        <w:t>2.2</w:t>
      </w:r>
      <w:r w:rsidRPr="0063496E">
        <w:t>. По разделу 2.1. «Производители тепловой энергии и мощности»: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Cs/>
        </w:rPr>
        <w:t xml:space="preserve">- </w:t>
      </w:r>
      <w:r w:rsidRPr="0063496E">
        <w:t>ОТКРЫТОЕ АКЦИОНЕРНОЕ ОБЩЕСТВО СЕРГАЧСКИЙ КОМБИНАТ « ФЕНИКС », г. Сергач Нижегородской области, рег. № 2.1.136;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Cs/>
        </w:rPr>
        <w:lastRenderedPageBreak/>
        <w:t>- </w:t>
      </w:r>
      <w:r w:rsidRPr="0063496E">
        <w:t xml:space="preserve">ОБЩЕСТВО С ОГРАНИЧЕННОЙ ОТВЕТСТВЕННОСТЬЮ ПРЕДПРИЯТИЕ КОТЕЛЬНЫХ И ТЕПЛОВЫХ СЕТЕЙ «ТЕПЛОЭНЕРГО», </w:t>
      </w:r>
      <w:r w:rsidRPr="0063496E">
        <w:br/>
        <w:t>г. Дзержинск Нижегородской области, рег. № 2.1.396;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«АНАНЬЕ», с. Ананье Княгининского муниципального района Нижегородской области, рег. № 2.1.332;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 xml:space="preserve">- ОТКРЫТОЕ АКЦИОНЕРНОЕ ОБЩЕСТВО «АГРОСЕРВИС», </w:t>
      </w:r>
      <w:r w:rsidRPr="0063496E">
        <w:br/>
        <w:t>г. Чкаловск Нижегородской области, рег. № 2.1.432;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Открытое акционерное общество завод «Полет», г. Чкаловск Нижегородской области, рег. № 2.1.65;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 xml:space="preserve">- ОТКРЫТОЕ АКЦИОНЕРНОЕ ОБЩЕСТВО «ЕЛИЗАРЬЕВСКОЕ», </w:t>
      </w:r>
      <w:r w:rsidRPr="0063496E">
        <w:br/>
        <w:t>с. Елизарьево Дивеевского муниципального района Нижегородской области, рег. № 2.1.404;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Муниципальное учреждение здравоохранения Пильнинская центральная районная больница, р.п. Пильна Нижегородской области, рег. № 2.1.240.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/>
          <w:bCs/>
          <w:i/>
        </w:rPr>
        <w:t xml:space="preserve"> 2.3.</w:t>
      </w:r>
      <w:r w:rsidRPr="0063496E">
        <w:t xml:space="preserve"> По разделу 2.2. «Организации, обладающие правом собственности владения, пользования и распоряжения тепловыми сетями»: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Cs/>
        </w:rPr>
        <w:t>- </w:t>
      </w:r>
      <w:r w:rsidRPr="0063496E">
        <w:t xml:space="preserve">ОТКРЫТОЕ АКЦИОНЕРНОЕ ОБЩЕСТВО СЕРГАЧСКИЙ КОМБИНАТ </w:t>
      </w:r>
      <w:r w:rsidRPr="0063496E">
        <w:br/>
        <w:t>« ФЕНИКС », г. Сергач Нижегородской области, рег. № 2.2.143;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ПРЕДПРИЯТИЕ КОТЕЛЬНЫХ</w:t>
      </w:r>
      <w:r>
        <w:t xml:space="preserve"> И ТЕПЛОВЫХ СЕТЕЙ «ТЕПЛОЭНЕРГО»</w:t>
      </w:r>
      <w:r w:rsidRPr="0063496E">
        <w:t xml:space="preserve">, </w:t>
      </w:r>
      <w:r w:rsidRPr="0063496E">
        <w:br/>
        <w:t>г. Дзержинск Нижегородской области, рег. № 2.2.421;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«АНАНЬЕ», с. Ананье Княгининского муниципального района Нижегородской области, рег. № 2.2.353;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Открытое акционерное общество завод «Полет», г. Чкаловск Нижегородской области, рег. № 2.2.70;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 xml:space="preserve">- ОТКРЫТОЕ АКЦИОНЕРНОЕ ОБЩЕСТВО «ЕЛИЗАРЬЕВСКОЕ», </w:t>
      </w:r>
      <w:r w:rsidRPr="0063496E">
        <w:br/>
        <w:t>с. Елизарьево Дивеевского муниципального района Нижегородской области, рег. № 2.2.429;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«ВОДОКАНАЛ», г. Чкаловск Нижегородской области, рег. № 2.2.548;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 xml:space="preserve">- Закрытое акционерное общество «Мебельная фабрика «Нижегородец», </w:t>
      </w:r>
      <w:r w:rsidRPr="0063496E">
        <w:br/>
        <w:t>г. Нижний Новгород, рег. № 2.2.97;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Муниципальное учреждение здравоохранения Пильнинская центральная районная больница, р.п. Пильна Нижегородской области, рег. № 2.2.254.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/>
          <w:bCs/>
          <w:i/>
        </w:rPr>
        <w:t xml:space="preserve"> 2.4</w:t>
      </w:r>
      <w:r w:rsidRPr="0063496E">
        <w:t>. По разделу 4.1. «Водоснабжение (организации, государственное регулирование деятельности которых осуществляется региональной службой по тарифам Нижегородской области)»: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lastRenderedPageBreak/>
        <w:t>- МУНИЦИПАЛЬНОЕ УНИТАРНОЕ ПРЕДПРИЯТИЕ «ЧЕРНУХИНСКИЕ ВОДОПРОВОДНЫЕ СЕТИ АРЗАМАССКОГО РАЙОНА», с. Чернуха Арзамасского муниципального района Нижегородской области, рег. № 4.1.4;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</w:t>
      </w:r>
      <w:r w:rsidRPr="0063496E">
        <w:rPr>
          <w:lang w:val="en-US"/>
        </w:rPr>
        <w:t> </w:t>
      </w:r>
      <w:r w:rsidRPr="0063496E">
        <w:t>ОБЩЕСТВО С ОГРАНИЧЕННОЙ ОТВЕТСТВЕННОСТЬЮ «ВОДОКАНАЛ», г. Чкаловск Нижегородской области, рег. № 4.1.41;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«БЫТ-СЕРВИС», р.п. Гидроторф Балахнинского муниципального района Нижегородской области, рег. № 4.1.91.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/>
          <w:bCs/>
          <w:i/>
        </w:rPr>
        <w:t>2.5.</w:t>
      </w:r>
      <w:r w:rsidRPr="0063496E">
        <w:t xml:space="preserve"> По разделу 4.3. «Водоотведение и очистка сточных вод (организации, государственное регулирование деятельности которых осуществляется региональной службой по тарифам Нижегородской области)»: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МУНИЦИПАЛЬНОЕ УНИТАРНОЕ ПРЕДПРИЯТИЕ «ЧЕРНУХИНСКИЕ ВОДОПРОВОДНЫЕ СЕТИ АРЗАМАССКОГО РАЙОНА», с. Чернуха Арзамасского муниципального района Нижегородской области, рег. № 4.3.2;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«БЫТ-СЕРВИС», р.п. Гидроторф Балахнинского муниципального района Нижегородской области, рег. № 4.3.77.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/>
        </w:rPr>
        <w:t>3.</w:t>
      </w:r>
      <w:r w:rsidRPr="0063496E">
        <w:t xml:space="preserve"> В связи с ликвидацией юридического лица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63496E" w:rsidRPr="0063496E" w:rsidRDefault="0063496E" w:rsidP="0063496E">
      <w:pPr>
        <w:pStyle w:val="ac"/>
        <w:spacing w:line="276" w:lineRule="auto"/>
        <w:ind w:firstLine="708"/>
      </w:pPr>
      <w:r w:rsidRPr="0063496E">
        <w:rPr>
          <w:b/>
          <w:i/>
        </w:rPr>
        <w:t>3.1</w:t>
      </w:r>
      <w:r w:rsidRPr="0063496E">
        <w:t>. По разделу 2.1. «Производители тепловой энергии и мощности»: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«Арзамасский пищевик», р.п. Выездное Арзамасского муниципального района Нижегородской области, рег. № 2.1.113.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rPr>
          <w:b/>
          <w:bCs/>
          <w:i/>
        </w:rPr>
        <w:t>3.2.</w:t>
      </w:r>
      <w:r w:rsidRPr="0063496E">
        <w:t xml:space="preserve"> По разделу 2.2. «Организации, обладающие правом собственности владения, пользования и распоряжения тепловыми сетями»:</w:t>
      </w:r>
    </w:p>
    <w:p w:rsidR="0063496E" w:rsidRPr="0063496E" w:rsidRDefault="0063496E" w:rsidP="0063496E">
      <w:pPr>
        <w:pStyle w:val="ac"/>
        <w:spacing w:line="276" w:lineRule="auto"/>
        <w:ind w:firstLine="709"/>
      </w:pPr>
      <w:r w:rsidRPr="0063496E">
        <w:t>- Общество с ограниченной ответственностью «Арзамасский пищевик», р.п. Выездное Арзамасского муниципального района Нижегородской области, рег. № 2.2.138.</w:t>
      </w:r>
    </w:p>
    <w:p w:rsidR="0063496E" w:rsidRPr="0063496E" w:rsidRDefault="0063496E" w:rsidP="0063496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3496E">
        <w:rPr>
          <w:b/>
          <w:szCs w:val="28"/>
        </w:rPr>
        <w:t>4.</w:t>
      </w:r>
      <w:r w:rsidRPr="0063496E">
        <w:rPr>
          <w:szCs w:val="28"/>
        </w:rPr>
        <w:t xml:space="preserve"> Настоящее решение вступает в силу со дня его принятия.</w:t>
      </w:r>
    </w:p>
    <w:p w:rsidR="00F2312F" w:rsidRPr="00C714B2" w:rsidRDefault="00F2312F" w:rsidP="002C26A3">
      <w:pPr>
        <w:tabs>
          <w:tab w:val="left" w:pos="1897"/>
        </w:tabs>
        <w:spacing w:line="276" w:lineRule="auto"/>
        <w:rPr>
          <w:szCs w:val="28"/>
        </w:rPr>
      </w:pPr>
    </w:p>
    <w:p w:rsidR="007B2C23" w:rsidRPr="00C714B2" w:rsidRDefault="007B2C23" w:rsidP="002C26A3">
      <w:pPr>
        <w:tabs>
          <w:tab w:val="left" w:pos="1897"/>
        </w:tabs>
        <w:spacing w:line="276" w:lineRule="auto"/>
        <w:rPr>
          <w:szCs w:val="28"/>
        </w:rPr>
      </w:pPr>
    </w:p>
    <w:p w:rsidR="00A645E2" w:rsidRPr="00A645E2" w:rsidRDefault="00A645E2" w:rsidP="002C26A3">
      <w:pPr>
        <w:tabs>
          <w:tab w:val="left" w:pos="1897"/>
        </w:tabs>
        <w:spacing w:line="276" w:lineRule="auto"/>
        <w:rPr>
          <w:szCs w:val="28"/>
        </w:rPr>
      </w:pPr>
      <w:r w:rsidRPr="00C714B2">
        <w:rPr>
          <w:szCs w:val="28"/>
        </w:rPr>
        <w:t>Руководитель службы</w:t>
      </w:r>
      <w:r w:rsidRPr="002C26A3">
        <w:rPr>
          <w:szCs w:val="28"/>
        </w:rPr>
        <w:tab/>
      </w:r>
      <w:r w:rsidRPr="002C26A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01FEB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sectPr w:rsidR="00A645E2" w:rsidRPr="00A645E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80F" w:rsidRDefault="00D0080F">
      <w:r>
        <w:separator/>
      </w:r>
    </w:p>
  </w:endnote>
  <w:endnote w:type="continuationSeparator" w:id="0">
    <w:p w:rsidR="00D0080F" w:rsidRDefault="00D00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80F" w:rsidRDefault="00D0080F">
      <w:r>
        <w:separator/>
      </w:r>
    </w:p>
  </w:footnote>
  <w:footnote w:type="continuationSeparator" w:id="0">
    <w:p w:rsidR="00D0080F" w:rsidRDefault="00D00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80F" w:rsidRDefault="001550D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0080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080F" w:rsidRDefault="00D008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80F" w:rsidRDefault="001550D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0080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4EF1">
      <w:rPr>
        <w:rStyle w:val="a9"/>
        <w:noProof/>
      </w:rPr>
      <w:t>3</w:t>
    </w:r>
    <w:r>
      <w:rPr>
        <w:rStyle w:val="a9"/>
      </w:rPr>
      <w:fldChar w:fldCharType="end"/>
    </w:r>
  </w:p>
  <w:p w:rsidR="00D0080F" w:rsidRDefault="00D0080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80F" w:rsidRDefault="001550D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D0080F" w:rsidRPr="00E52B15" w:rsidRDefault="00D0080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0080F" w:rsidRPr="00561114" w:rsidRDefault="00D0080F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0080F" w:rsidRPr="00561114" w:rsidRDefault="00D0080F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0080F" w:rsidRPr="000F7B5C" w:rsidRDefault="00D0080F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0080F" w:rsidRPr="000F7B5C" w:rsidRDefault="00D0080F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0080F" w:rsidRDefault="00D0080F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0080F" w:rsidRDefault="00D0080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0080F" w:rsidRPr="002B6128" w:rsidRDefault="00D0080F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0080F" w:rsidRDefault="00D0080F" w:rsidP="00276416">
                <w:pPr>
                  <w:ind w:right="-70"/>
                  <w:rPr>
                    <w:sz w:val="20"/>
                  </w:rPr>
                </w:pPr>
              </w:p>
              <w:p w:rsidR="00D0080F" w:rsidRPr="001772E6" w:rsidRDefault="00D0080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0080F" w:rsidRDefault="00D0080F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1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15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6"/>
  </w:num>
  <w:num w:numId="5">
    <w:abstractNumId w:val="15"/>
  </w:num>
  <w:num w:numId="6">
    <w:abstractNumId w:val="2"/>
  </w:num>
  <w:num w:numId="7">
    <w:abstractNumId w:val="10"/>
  </w:num>
  <w:num w:numId="8">
    <w:abstractNumId w:val="9"/>
  </w:num>
  <w:num w:numId="9">
    <w:abstractNumId w:val="13"/>
  </w:num>
  <w:num w:numId="10">
    <w:abstractNumId w:val="5"/>
  </w:num>
  <w:num w:numId="11">
    <w:abstractNumId w:val="7"/>
  </w:num>
  <w:num w:numId="12">
    <w:abstractNumId w:val="14"/>
  </w:num>
  <w:num w:numId="13">
    <w:abstractNumId w:val="4"/>
  </w:num>
  <w:num w:numId="14">
    <w:abstractNumId w:val="0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2F0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DA5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D60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055"/>
    <w:rsid w:val="00151C04"/>
    <w:rsid w:val="001536E8"/>
    <w:rsid w:val="00153921"/>
    <w:rsid w:val="00154CA3"/>
    <w:rsid w:val="001550D9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5A4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4F61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068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61C"/>
    <w:rsid w:val="00261DB4"/>
    <w:rsid w:val="00262CFC"/>
    <w:rsid w:val="00263178"/>
    <w:rsid w:val="0026323E"/>
    <w:rsid w:val="00263858"/>
    <w:rsid w:val="00263872"/>
    <w:rsid w:val="00264905"/>
    <w:rsid w:val="00264A08"/>
    <w:rsid w:val="00264C0D"/>
    <w:rsid w:val="00267132"/>
    <w:rsid w:val="0027027A"/>
    <w:rsid w:val="00270CEE"/>
    <w:rsid w:val="00273221"/>
    <w:rsid w:val="002732ED"/>
    <w:rsid w:val="0027363D"/>
    <w:rsid w:val="002736C4"/>
    <w:rsid w:val="0027397D"/>
    <w:rsid w:val="002742F4"/>
    <w:rsid w:val="002742FE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6A3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0D3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2AC"/>
    <w:rsid w:val="00344AA1"/>
    <w:rsid w:val="00344CFC"/>
    <w:rsid w:val="003461D8"/>
    <w:rsid w:val="003465FA"/>
    <w:rsid w:val="0034666B"/>
    <w:rsid w:val="003468F2"/>
    <w:rsid w:val="003503C1"/>
    <w:rsid w:val="00351425"/>
    <w:rsid w:val="003516BB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2C4"/>
    <w:rsid w:val="00366330"/>
    <w:rsid w:val="0037046A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B94"/>
    <w:rsid w:val="003852AA"/>
    <w:rsid w:val="0038546C"/>
    <w:rsid w:val="00385F6E"/>
    <w:rsid w:val="003864F7"/>
    <w:rsid w:val="00387B75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4EF1"/>
    <w:rsid w:val="003C5134"/>
    <w:rsid w:val="003C58DE"/>
    <w:rsid w:val="003D2EB6"/>
    <w:rsid w:val="003D31A3"/>
    <w:rsid w:val="003D3C21"/>
    <w:rsid w:val="003D3F2A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833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C07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88D"/>
    <w:rsid w:val="004A5CB2"/>
    <w:rsid w:val="004B0371"/>
    <w:rsid w:val="004B1643"/>
    <w:rsid w:val="004B2BBD"/>
    <w:rsid w:val="004B5061"/>
    <w:rsid w:val="004B616C"/>
    <w:rsid w:val="004B62DA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49F"/>
    <w:rsid w:val="004E462A"/>
    <w:rsid w:val="004E5E07"/>
    <w:rsid w:val="004E687B"/>
    <w:rsid w:val="004F036C"/>
    <w:rsid w:val="004F2231"/>
    <w:rsid w:val="004F2877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7C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27BF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E7AE2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87F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496E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ABF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3E8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DB0"/>
    <w:rsid w:val="00680E22"/>
    <w:rsid w:val="006818E4"/>
    <w:rsid w:val="00681AE1"/>
    <w:rsid w:val="00682623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7BD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7B"/>
    <w:rsid w:val="006D3C48"/>
    <w:rsid w:val="006D4E2D"/>
    <w:rsid w:val="006D556B"/>
    <w:rsid w:val="006D5F16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0F9F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2AAE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C5F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325B"/>
    <w:rsid w:val="00864414"/>
    <w:rsid w:val="008654D5"/>
    <w:rsid w:val="008657A8"/>
    <w:rsid w:val="00866010"/>
    <w:rsid w:val="00866DFB"/>
    <w:rsid w:val="00867688"/>
    <w:rsid w:val="00867D97"/>
    <w:rsid w:val="00867F7F"/>
    <w:rsid w:val="008724E1"/>
    <w:rsid w:val="0087367B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655"/>
    <w:rsid w:val="00891A61"/>
    <w:rsid w:val="00891C6E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4F4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B7807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5773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9A8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45E2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3F05"/>
    <w:rsid w:val="00A74352"/>
    <w:rsid w:val="00A753E7"/>
    <w:rsid w:val="00A760F8"/>
    <w:rsid w:val="00A76C32"/>
    <w:rsid w:val="00A76E4D"/>
    <w:rsid w:val="00A77367"/>
    <w:rsid w:val="00A808D9"/>
    <w:rsid w:val="00A8133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0C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1B9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410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3D2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CD0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2F01"/>
    <w:rsid w:val="00BE32E6"/>
    <w:rsid w:val="00BE36D8"/>
    <w:rsid w:val="00BE45B5"/>
    <w:rsid w:val="00BE5311"/>
    <w:rsid w:val="00BF010D"/>
    <w:rsid w:val="00BF1883"/>
    <w:rsid w:val="00BF18BA"/>
    <w:rsid w:val="00BF1D80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4B2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80F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FE2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E4"/>
    <w:rsid w:val="00D37044"/>
    <w:rsid w:val="00D375EB"/>
    <w:rsid w:val="00D407E2"/>
    <w:rsid w:val="00D43CD2"/>
    <w:rsid w:val="00D461FB"/>
    <w:rsid w:val="00D46609"/>
    <w:rsid w:val="00D46633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2BB"/>
    <w:rsid w:val="00E20938"/>
    <w:rsid w:val="00E246D1"/>
    <w:rsid w:val="00E24AE5"/>
    <w:rsid w:val="00E26BE7"/>
    <w:rsid w:val="00E30AA3"/>
    <w:rsid w:val="00E316DA"/>
    <w:rsid w:val="00E318A2"/>
    <w:rsid w:val="00E32342"/>
    <w:rsid w:val="00E32B80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9A2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41D"/>
    <w:rsid w:val="00F01AFA"/>
    <w:rsid w:val="00F02648"/>
    <w:rsid w:val="00F034E3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3BE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0663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1D30"/>
    <w:rsid w:val="00FA33C7"/>
    <w:rsid w:val="00FA43E7"/>
    <w:rsid w:val="00FA4E77"/>
    <w:rsid w:val="00FA5FCC"/>
    <w:rsid w:val="00FA6682"/>
    <w:rsid w:val="00FA7332"/>
    <w:rsid w:val="00FA7636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EAB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8395-8FD1-4D95-B211-3D298227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816</TotalTime>
  <Pages>3</Pages>
  <Words>631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law01usr</cp:lastModifiedBy>
  <cp:revision>37</cp:revision>
  <cp:lastPrinted>2017-05-11T09:35:00Z</cp:lastPrinted>
  <dcterms:created xsi:type="dcterms:W3CDTF">2017-02-28T09:30:00Z</dcterms:created>
  <dcterms:modified xsi:type="dcterms:W3CDTF">2017-05-11T09:36:00Z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