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4C710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4C7109">
              <w:rPr>
                <w:noProof/>
              </w:rPr>
              <w:t>6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C50CB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37/</w:t>
            </w:r>
            <w:r w:rsidR="00C50CB3">
              <w:rPr>
                <w:noProof/>
              </w:rPr>
              <w:t>6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C50CB3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0CB3" w:rsidRPr="00C50CB3">
              <w:rPr>
                <w:noProof/>
              </w:rPr>
              <w:t xml:space="preserve">О внесении изменений в решение региональной службы по тарифам Нижегородской области от 17 ноября 2015 года № 40/39 «Об установлении обществу с ограниченной ответственностью «Никола», с. Ильино-Заборское городского округа Семеновский Нижегородской области, тарифов на тепловую энергию (мощность), поставляемую потребителям городского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A4E37" w:rsidRPr="00C50CB3" w:rsidRDefault="00C50CB3" w:rsidP="00087B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50CB3">
        <w:rPr>
          <w:rFonts w:ascii="Times New Roman" w:hAnsi="Times New Roman" w:cs="Times New Roman"/>
          <w:noProof/>
          <w:sz w:val="28"/>
          <w:szCs w:val="28"/>
        </w:rPr>
        <w:t>округа Семеновский Нижегородской области</w:t>
      </w:r>
      <w:r w:rsidRPr="00C50CB3">
        <w:rPr>
          <w:rFonts w:ascii="Times New Roman" w:hAnsi="Times New Roman" w:cs="Times New Roman"/>
          <w:sz w:val="28"/>
          <w:szCs w:val="28"/>
        </w:rPr>
        <w:t>»</w:t>
      </w:r>
    </w:p>
    <w:p w:rsidR="00087B38" w:rsidRDefault="00087B38" w:rsidP="002308C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0CB3" w:rsidRPr="00C50CB3" w:rsidRDefault="00C50CB3" w:rsidP="00C50CB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CB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50CB3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50CB3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C50CB3">
        <w:rPr>
          <w:rFonts w:ascii="Times New Roman" w:hAnsi="Times New Roman" w:cs="Times New Roman"/>
          <w:noProof/>
          <w:sz w:val="28"/>
          <w:szCs w:val="28"/>
        </w:rPr>
        <w:t xml:space="preserve">ОБЩЕСТВОМ С ОГРАНИЧЕННОЙ ОТВЕТСТВЕННОСТЬЮ «НИКОЛА», с. Ильино-Заборское городского округа Семеновский Нижегородской области, </w:t>
      </w:r>
      <w:r w:rsidRPr="00C50CB3">
        <w:rPr>
          <w:rFonts w:ascii="Times New Roman" w:hAnsi="Times New Roman" w:cs="Times New Roman"/>
          <w:sz w:val="28"/>
          <w:szCs w:val="28"/>
        </w:rPr>
        <w:t>экспертного заключения рег. № в-250 от 8 ноября 2016 года:</w:t>
      </w:r>
    </w:p>
    <w:p w:rsidR="00C50CB3" w:rsidRPr="00C50CB3" w:rsidRDefault="00C50CB3" w:rsidP="00C50CB3">
      <w:pPr>
        <w:pStyle w:val="ac"/>
        <w:ind w:firstLine="708"/>
      </w:pPr>
      <w:r w:rsidRPr="00C50CB3">
        <w:rPr>
          <w:b/>
          <w:bCs/>
        </w:rPr>
        <w:t xml:space="preserve">1. </w:t>
      </w:r>
      <w:r w:rsidRPr="00C50CB3">
        <w:t>Внести в решение региональной службы по тарифам Нижегородской области                  от 17 ноября 2015 года № 40/39 «</w:t>
      </w:r>
      <w:r w:rsidRPr="00C50CB3">
        <w:rPr>
          <w:noProof/>
        </w:rPr>
        <w:t xml:space="preserve">Об установлении обществу </w:t>
      </w:r>
      <w:r>
        <w:rPr>
          <w:noProof/>
        </w:rPr>
        <w:t xml:space="preserve">          </w:t>
      </w:r>
      <w:r w:rsidRPr="00C50CB3">
        <w:rPr>
          <w:noProof/>
        </w:rPr>
        <w:t>с ограниченной ответственностью «Никола», с. Ильино-Заборское городского округа Семеновский Нижегородской области</w:t>
      </w:r>
      <w:r w:rsidRPr="00C50CB3">
        <w:t>,</w:t>
      </w:r>
      <w:r w:rsidRPr="00C50CB3">
        <w:rPr>
          <w:noProof/>
        </w:rPr>
        <w:t xml:space="preserve"> тарифов на тепловую энергию (мощность), поставляемую</w:t>
      </w:r>
      <w:r w:rsidRPr="00C50CB3">
        <w:t xml:space="preserve"> потребителям </w:t>
      </w:r>
      <w:r w:rsidRPr="00C50CB3">
        <w:rPr>
          <w:noProof/>
        </w:rPr>
        <w:t>городского округа Семеновский Нижегородской области</w:t>
      </w:r>
      <w:r w:rsidRPr="00C50CB3">
        <w:t>» следующие изменения:</w:t>
      </w:r>
    </w:p>
    <w:p w:rsidR="00C50CB3" w:rsidRPr="00C50CB3" w:rsidRDefault="00C50CB3" w:rsidP="00C50CB3">
      <w:pPr>
        <w:pStyle w:val="ac"/>
      </w:pPr>
      <w:r w:rsidRPr="00C50CB3">
        <w:rPr>
          <w:b/>
          <w:bCs/>
          <w:i/>
          <w:iCs/>
        </w:rPr>
        <w:t>1.1.</w:t>
      </w:r>
      <w:r w:rsidRPr="00C50CB3">
        <w:t xml:space="preserve"> В наименовании, по тексту решения и в Приложении 1 к решению слова «Общество                 с ограниченной ответственностью «Никола» </w:t>
      </w:r>
      <w:r>
        <w:t xml:space="preserve">                           </w:t>
      </w:r>
      <w:r w:rsidRPr="00C50CB3">
        <w:t>в соответствующих падежах заменить словами «ОБЩЕСТВО С ОГРАНИЧЕННОЙ ОТВЕТСТВЕННОСТЬЮ «НИКОЛА» в соответствующих падежах.</w:t>
      </w:r>
    </w:p>
    <w:p w:rsidR="00C50CB3" w:rsidRPr="00C50CB3" w:rsidRDefault="00C50CB3" w:rsidP="00C50CB3">
      <w:pPr>
        <w:pStyle w:val="ac"/>
      </w:pPr>
      <w:r w:rsidRPr="00C50CB3">
        <w:rPr>
          <w:b/>
          <w:bCs/>
          <w:i/>
          <w:iCs/>
        </w:rPr>
        <w:t>1.2.</w:t>
      </w:r>
      <w:r w:rsidRPr="00C50CB3">
        <w:t xml:space="preserve"> Приложение 2 к решению изложить в следующей редакции:</w:t>
      </w:r>
    </w:p>
    <w:tbl>
      <w:tblPr>
        <w:tblW w:w="0" w:type="auto"/>
        <w:tblLook w:val="00A0"/>
      </w:tblPr>
      <w:tblGrid>
        <w:gridCol w:w="9571"/>
      </w:tblGrid>
      <w:tr w:rsidR="00C50CB3" w:rsidRPr="00C50CB3">
        <w:tc>
          <w:tcPr>
            <w:tcW w:w="9571" w:type="dxa"/>
          </w:tcPr>
          <w:p w:rsidR="00C50CB3" w:rsidRPr="00C50CB3" w:rsidRDefault="00C50CB3" w:rsidP="00E17043">
            <w:pPr>
              <w:tabs>
                <w:tab w:val="left" w:pos="1897"/>
              </w:tabs>
            </w:pPr>
            <w:r w:rsidRPr="00C50CB3">
              <w:t xml:space="preserve"> « </w:t>
            </w:r>
          </w:p>
          <w:tbl>
            <w:tblPr>
              <w:tblW w:w="0" w:type="auto"/>
              <w:tblLook w:val="00A0"/>
            </w:tblPr>
            <w:tblGrid>
              <w:gridCol w:w="2122"/>
              <w:gridCol w:w="2409"/>
              <w:gridCol w:w="4809"/>
            </w:tblGrid>
            <w:tr w:rsidR="00C50CB3" w:rsidRPr="00C50CB3">
              <w:tc>
                <w:tcPr>
                  <w:tcW w:w="2122" w:type="dxa"/>
                </w:tcPr>
                <w:p w:rsidR="00C50CB3" w:rsidRPr="00C50CB3" w:rsidRDefault="00C50CB3" w:rsidP="00E17043">
                  <w:pPr>
                    <w:tabs>
                      <w:tab w:val="left" w:pos="1897"/>
                    </w:tabs>
                  </w:pPr>
                </w:p>
              </w:tc>
              <w:tc>
                <w:tcPr>
                  <w:tcW w:w="2409" w:type="dxa"/>
                </w:tcPr>
                <w:p w:rsidR="00C50CB3" w:rsidRPr="00C50CB3" w:rsidRDefault="00C50CB3" w:rsidP="00E17043">
                  <w:pPr>
                    <w:tabs>
                      <w:tab w:val="left" w:pos="1897"/>
                    </w:tabs>
                  </w:pPr>
                </w:p>
              </w:tc>
              <w:tc>
                <w:tcPr>
                  <w:tcW w:w="4809" w:type="dxa"/>
                </w:tcPr>
                <w:p w:rsidR="00C50CB3" w:rsidRDefault="00C50CB3" w:rsidP="00E17043">
                  <w:pPr>
                    <w:tabs>
                      <w:tab w:val="left" w:pos="1897"/>
                    </w:tabs>
                    <w:jc w:val="center"/>
                  </w:pPr>
                </w:p>
                <w:p w:rsidR="00C50CB3" w:rsidRPr="00C50CB3" w:rsidRDefault="00C50CB3" w:rsidP="00E17043">
                  <w:pPr>
                    <w:tabs>
                      <w:tab w:val="left" w:pos="1897"/>
                    </w:tabs>
                    <w:jc w:val="center"/>
                  </w:pPr>
                  <w:r w:rsidRPr="00C50CB3">
                    <w:t>ПРИЛОЖЕНИЕ 2</w:t>
                  </w:r>
                </w:p>
                <w:p w:rsidR="00C50CB3" w:rsidRPr="00C50CB3" w:rsidRDefault="00C50CB3" w:rsidP="00E17043">
                  <w:pPr>
                    <w:tabs>
                      <w:tab w:val="left" w:pos="-3969"/>
                    </w:tabs>
                    <w:jc w:val="center"/>
                  </w:pPr>
                  <w:r w:rsidRPr="00C50CB3">
                    <w:t>к решению региональной службы</w:t>
                  </w:r>
                </w:p>
                <w:p w:rsidR="00C50CB3" w:rsidRPr="00C50CB3" w:rsidRDefault="00C50CB3" w:rsidP="00E17043">
                  <w:pPr>
                    <w:tabs>
                      <w:tab w:val="left" w:pos="1897"/>
                    </w:tabs>
                    <w:jc w:val="center"/>
                  </w:pPr>
                  <w:r w:rsidRPr="00C50CB3">
                    <w:t>по тарифам Нижегородской области</w:t>
                  </w:r>
                </w:p>
                <w:p w:rsidR="00C50CB3" w:rsidRPr="00C50CB3" w:rsidRDefault="00C50CB3" w:rsidP="00E17043">
                  <w:pPr>
                    <w:tabs>
                      <w:tab w:val="left" w:pos="1897"/>
                    </w:tabs>
                    <w:jc w:val="center"/>
                  </w:pPr>
                  <w:r w:rsidRPr="00C50CB3">
                    <w:t>от 17 ноября 2015 года № 40/39</w:t>
                  </w:r>
                </w:p>
              </w:tc>
            </w:tr>
          </w:tbl>
          <w:p w:rsidR="00C50CB3" w:rsidRPr="00C50CB3" w:rsidRDefault="00C50CB3" w:rsidP="00E17043">
            <w:pPr>
              <w:tabs>
                <w:tab w:val="left" w:pos="1897"/>
              </w:tabs>
            </w:pPr>
          </w:p>
          <w:p w:rsidR="00C50CB3" w:rsidRPr="00C50CB3" w:rsidRDefault="00C50CB3" w:rsidP="00E17043">
            <w:pPr>
              <w:tabs>
                <w:tab w:val="left" w:pos="1897"/>
              </w:tabs>
              <w:jc w:val="center"/>
            </w:pPr>
          </w:p>
        </w:tc>
      </w:tr>
    </w:tbl>
    <w:p w:rsidR="00C50CB3" w:rsidRPr="00C50CB3" w:rsidRDefault="00C50CB3" w:rsidP="00C50CB3">
      <w:pPr>
        <w:tabs>
          <w:tab w:val="left" w:pos="1897"/>
        </w:tabs>
      </w:pPr>
    </w:p>
    <w:p w:rsidR="00C50CB3" w:rsidRDefault="00C50CB3" w:rsidP="00C50CB3">
      <w:pPr>
        <w:pStyle w:val="ac"/>
        <w:jc w:val="center"/>
        <w:rPr>
          <w:b/>
          <w:bCs/>
          <w:noProof/>
        </w:rPr>
      </w:pPr>
      <w:r w:rsidRPr="00C50CB3">
        <w:rPr>
          <w:b/>
          <w:bCs/>
        </w:rPr>
        <w:t xml:space="preserve">Тарифы на тепловую энергию (мощность), поставляемую </w:t>
      </w:r>
      <w:r w:rsidRPr="00C50CB3">
        <w:rPr>
          <w:b/>
          <w:bCs/>
          <w:noProof/>
        </w:rPr>
        <w:t xml:space="preserve">ОБЩЕСТВОМ </w:t>
      </w:r>
    </w:p>
    <w:p w:rsidR="00C50CB3" w:rsidRPr="00C50CB3" w:rsidRDefault="00C50CB3" w:rsidP="00C50CB3">
      <w:pPr>
        <w:pStyle w:val="ac"/>
        <w:jc w:val="center"/>
        <w:rPr>
          <w:b/>
          <w:bCs/>
          <w:noProof/>
        </w:rPr>
      </w:pPr>
      <w:r w:rsidRPr="00C50CB3">
        <w:rPr>
          <w:b/>
          <w:bCs/>
          <w:noProof/>
        </w:rPr>
        <w:t>С ОГРАНИЧЕННОЙ ОТВЕТСТВЕННОСТЬЮ «НИКОЛА», с. Ильино-Заборское городского округа Семеновский Нижегородской области</w:t>
      </w:r>
      <w:r w:rsidRPr="00C50CB3">
        <w:rPr>
          <w:b/>
          <w:bCs/>
        </w:rPr>
        <w:t xml:space="preserve"> </w:t>
      </w:r>
      <w:r w:rsidRPr="00C50CB3">
        <w:rPr>
          <w:b/>
          <w:bCs/>
          <w:noProof/>
        </w:rPr>
        <w:t>потребителям городского округа Семеновский Нижегородской области</w:t>
      </w:r>
    </w:p>
    <w:p w:rsidR="00C50CB3" w:rsidRPr="00C13D81" w:rsidRDefault="00C50CB3" w:rsidP="00C50CB3">
      <w:pPr>
        <w:pStyle w:val="ac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4"/>
        <w:gridCol w:w="2909"/>
        <w:gridCol w:w="2085"/>
        <w:gridCol w:w="973"/>
        <w:gridCol w:w="1366"/>
        <w:gridCol w:w="1574"/>
      </w:tblGrid>
      <w:tr w:rsidR="00C50CB3" w:rsidRPr="00C13D81">
        <w:tc>
          <w:tcPr>
            <w:tcW w:w="664" w:type="dxa"/>
            <w:vMerge w:val="restart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09" w:type="dxa"/>
            <w:vMerge w:val="restart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2085" w:type="dxa"/>
            <w:vMerge w:val="restart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973" w:type="dxa"/>
            <w:vMerge w:val="restart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940" w:type="dxa"/>
            <w:gridSpan w:val="2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C50CB3" w:rsidRPr="00C13D81">
        <w:tc>
          <w:tcPr>
            <w:tcW w:w="664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>с 1 января по 30 июня</w:t>
            </w:r>
          </w:p>
        </w:tc>
        <w:tc>
          <w:tcPr>
            <w:tcW w:w="157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>с 1 июля по 31 декабря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909" w:type="dxa"/>
            <w:vMerge w:val="restart"/>
          </w:tcPr>
          <w:p w:rsidR="00C50CB3" w:rsidRPr="00C13D81" w:rsidRDefault="00C50CB3" w:rsidP="00E1704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C13D81">
              <w:rPr>
                <w:sz w:val="24"/>
                <w:szCs w:val="24"/>
              </w:rPr>
              <w:t>ОБЩЕСТВО С ОГРАНИЧЕННОЙ ОТВЕТСТВЕННОСТЬЮ «НИКОЛА», с. Ильино-Заборское городского округа Семеновский Нижегородской области</w:t>
            </w:r>
          </w:p>
        </w:tc>
        <w:tc>
          <w:tcPr>
            <w:tcW w:w="5998" w:type="dxa"/>
            <w:gridSpan w:val="4"/>
          </w:tcPr>
          <w:p w:rsidR="00C50CB3" w:rsidRPr="00C13D81" w:rsidRDefault="00C50CB3" w:rsidP="00E17043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24"/>
                <w:szCs w:val="24"/>
              </w:rPr>
              <w:t>Для потребителей на территории с. Ильино-Заборское городского округа Семеновский Нижегородской области, в случае отсутствия дифференциации тарифов по схеме подключения к тепловым сетям от котельной по ул. Ленина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3246,75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3417,90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3417,90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3544,19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3544,19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3672,00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0CB3" w:rsidRPr="00C13D81" w:rsidRDefault="00C50CB3" w:rsidP="00E17043">
            <w:pPr>
              <w:rPr>
                <w:b/>
                <w:bCs/>
                <w:sz w:val="16"/>
                <w:szCs w:val="16"/>
              </w:rPr>
            </w:pPr>
            <w:r w:rsidRPr="00C13D81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3246,75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3417,90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3417,90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3544,19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3544,19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3672,00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909" w:type="dxa"/>
            <w:vMerge w:val="restart"/>
          </w:tcPr>
          <w:p w:rsidR="00C50CB3" w:rsidRPr="00C13D81" w:rsidRDefault="00C50CB3" w:rsidP="00E1704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C13D81">
              <w:rPr>
                <w:sz w:val="24"/>
                <w:szCs w:val="24"/>
              </w:rPr>
              <w:t>ОБЩЕСТВО С ОГРАНИЧЕННОЙ ОТВЕТСТВЕННОСТЬЮ «НИКОЛА», с. Ильино-Заборское городского округа Семеновский Нижегородской области</w:t>
            </w:r>
          </w:p>
        </w:tc>
        <w:tc>
          <w:tcPr>
            <w:tcW w:w="5998" w:type="dxa"/>
            <w:gridSpan w:val="4"/>
          </w:tcPr>
          <w:p w:rsidR="00C50CB3" w:rsidRPr="00C13D81" w:rsidRDefault="00C50CB3" w:rsidP="00E17043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24"/>
                <w:szCs w:val="24"/>
              </w:rPr>
              <w:t>Для потребителей на территории с. Ильино-Заборское городского округа Семеновский Нижегородской области, в случае отсутствия дифференциации тарифов по схеме подключения к тепловым сетям от котельной по ул. 40 лет Победы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2030,71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2153,61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2153,61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2238,66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2.3.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2238,66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2299,46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0CB3" w:rsidRPr="00C13D81" w:rsidRDefault="00C50CB3" w:rsidP="00E17043">
            <w:pPr>
              <w:rPr>
                <w:b/>
                <w:bCs/>
                <w:sz w:val="16"/>
                <w:szCs w:val="16"/>
              </w:rPr>
            </w:pPr>
            <w:r w:rsidRPr="00C13D81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2.4.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2030,71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2153,61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2.5.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2153,61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2238,66</w:t>
            </w:r>
          </w:p>
        </w:tc>
      </w:tr>
      <w:tr w:rsidR="00C50CB3" w:rsidRPr="00C13D81">
        <w:tc>
          <w:tcPr>
            <w:tcW w:w="664" w:type="dxa"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2.6.</w:t>
            </w:r>
          </w:p>
        </w:tc>
        <w:tc>
          <w:tcPr>
            <w:tcW w:w="2909" w:type="dxa"/>
            <w:vMerge/>
          </w:tcPr>
          <w:p w:rsidR="00C50CB3" w:rsidRPr="00C13D81" w:rsidRDefault="00C50CB3" w:rsidP="00E170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0CB3" w:rsidRPr="00C13D81" w:rsidRDefault="00C50CB3" w:rsidP="00E17043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0CB3" w:rsidRPr="00C13D81" w:rsidRDefault="00C50CB3" w:rsidP="00E17043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2238,66</w:t>
            </w:r>
          </w:p>
        </w:tc>
        <w:tc>
          <w:tcPr>
            <w:tcW w:w="1574" w:type="dxa"/>
            <w:vAlign w:val="bottom"/>
          </w:tcPr>
          <w:p w:rsidR="00C50CB3" w:rsidRPr="00C13D81" w:rsidRDefault="00C50CB3" w:rsidP="00E170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2299,46</w:t>
            </w:r>
          </w:p>
        </w:tc>
      </w:tr>
    </w:tbl>
    <w:p w:rsidR="00C50CB3" w:rsidRPr="00C50CB3" w:rsidRDefault="00C50CB3" w:rsidP="00C50CB3">
      <w:pPr>
        <w:pStyle w:val="ac"/>
        <w:spacing w:line="276" w:lineRule="auto"/>
        <w:jc w:val="right"/>
      </w:pPr>
      <w:r w:rsidRPr="00C50CB3">
        <w:t>».</w:t>
      </w:r>
    </w:p>
    <w:p w:rsidR="00C50CB3" w:rsidRPr="00C50CB3" w:rsidRDefault="00C50CB3" w:rsidP="00C50CB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C50CB3">
        <w:rPr>
          <w:b/>
          <w:bCs/>
        </w:rPr>
        <w:t>2.</w:t>
      </w:r>
      <w:r w:rsidRPr="00C50CB3">
        <w:t xml:space="preserve"> </w:t>
      </w:r>
      <w:r w:rsidRPr="00C50CB3">
        <w:rPr>
          <w:color w:val="000000"/>
        </w:rPr>
        <w:t>Настоящее решение вступает в силу с 1 января 2017 года.</w:t>
      </w: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tbl>
      <w:tblPr>
        <w:tblW w:w="0" w:type="auto"/>
        <w:tblInd w:w="-558" w:type="dxa"/>
        <w:tblLook w:val="00A0"/>
      </w:tblPr>
      <w:tblGrid>
        <w:gridCol w:w="3135"/>
        <w:gridCol w:w="3164"/>
        <w:gridCol w:w="3164"/>
      </w:tblGrid>
      <w:tr w:rsidR="000B7087" w:rsidTr="000B7087">
        <w:tc>
          <w:tcPr>
            <w:tcW w:w="3135" w:type="dxa"/>
          </w:tcPr>
          <w:p w:rsidR="000B7087" w:rsidRDefault="000B7087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0B7087" w:rsidRDefault="000B7087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ноября  2016</w:t>
            </w:r>
          </w:p>
          <w:p w:rsidR="000B7087" w:rsidRDefault="000B7087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08986-516-037/6</w:t>
            </w:r>
          </w:p>
        </w:tc>
        <w:tc>
          <w:tcPr>
            <w:tcW w:w="3164" w:type="dxa"/>
          </w:tcPr>
          <w:p w:rsidR="000B7087" w:rsidRDefault="000B7087">
            <w:pPr>
              <w:tabs>
                <w:tab w:val="left" w:pos="1897"/>
              </w:tabs>
            </w:pPr>
          </w:p>
        </w:tc>
        <w:tc>
          <w:tcPr>
            <w:tcW w:w="3164" w:type="dxa"/>
          </w:tcPr>
          <w:p w:rsidR="000B7087" w:rsidRDefault="000B7087">
            <w:pPr>
              <w:tabs>
                <w:tab w:val="left" w:pos="1897"/>
              </w:tabs>
            </w:pPr>
          </w:p>
        </w:tc>
      </w:tr>
    </w:tbl>
    <w:p w:rsidR="000B7087" w:rsidRDefault="000B7087" w:rsidP="000B7087">
      <w:pPr>
        <w:tabs>
          <w:tab w:val="left" w:pos="1897"/>
        </w:tabs>
        <w:spacing w:line="276" w:lineRule="auto"/>
      </w:pPr>
    </w:p>
    <w:p w:rsidR="000B7087" w:rsidRPr="00F86C30" w:rsidRDefault="000B7087" w:rsidP="00F86C30">
      <w:pPr>
        <w:tabs>
          <w:tab w:val="left" w:pos="1897"/>
        </w:tabs>
        <w:spacing w:line="276" w:lineRule="auto"/>
      </w:pPr>
    </w:p>
    <w:sectPr w:rsidR="000B7087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B38" w:rsidRDefault="00087B38">
      <w:r>
        <w:separator/>
      </w:r>
    </w:p>
  </w:endnote>
  <w:endnote w:type="continuationSeparator" w:id="0">
    <w:p w:rsidR="00087B38" w:rsidRDefault="0008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B38" w:rsidRDefault="00087B38">
      <w:r>
        <w:separator/>
      </w:r>
    </w:p>
  </w:footnote>
  <w:footnote w:type="continuationSeparator" w:id="0">
    <w:p w:rsidR="00087B38" w:rsidRDefault="00087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087B38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52B1A">
      <w:rPr>
        <w:rStyle w:val="a9"/>
        <w:noProof/>
      </w:rPr>
      <w:t>2</w:t>
    </w:r>
    <w:r>
      <w:rPr>
        <w:rStyle w:val="a9"/>
      </w:rPr>
      <w:fldChar w:fldCharType="end"/>
    </w:r>
  </w:p>
  <w:p w:rsidR="00087B38" w:rsidRDefault="00087B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A52B1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087B38" w:rsidRPr="00E52B15" w:rsidRDefault="00A52B1A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087B38" w:rsidRDefault="00087B38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87B38" w:rsidRDefault="00087B38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087B38" w:rsidRPr="002B6128" w:rsidRDefault="00087B38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087B38" w:rsidRDefault="00087B38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087B38" w:rsidRPr="001772E6" w:rsidRDefault="00087B38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087B38" w:rsidRDefault="00087B38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87B3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19F4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087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8C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15C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4E3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B1A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1B39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CB3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CCA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043"/>
    <w:rsid w:val="00E17B46"/>
    <w:rsid w:val="00E20938"/>
    <w:rsid w:val="00E2094E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8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3116</Characters>
  <Application>Microsoft Office Word</Application>
  <DocSecurity>0</DocSecurity>
  <Lines>25</Lines>
  <Paragraphs>7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2017-01-17T12:06:00Z</dcterms:created>
  <dcterms:modified xsi:type="dcterms:W3CDTF">2017-01-17T12:06:00Z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