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6B7EE2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86C30">
              <w:rPr>
                <w:noProof/>
              </w:rPr>
              <w:t>1</w:t>
            </w:r>
            <w:r w:rsidR="006B7EE2">
              <w:rPr>
                <w:noProof/>
              </w:rPr>
              <w:t>8</w:t>
            </w:r>
            <w:r w:rsidR="00F86C30">
              <w:rPr>
                <w:noProof/>
              </w:rPr>
              <w:t>.11.2016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DD627A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C7109">
              <w:rPr>
                <w:noProof/>
              </w:rPr>
              <w:t>3</w:t>
            </w:r>
            <w:r w:rsidR="006B7EE2">
              <w:rPr>
                <w:noProof/>
              </w:rPr>
              <w:t>8</w:t>
            </w:r>
            <w:r w:rsidR="004C7109">
              <w:rPr>
                <w:noProof/>
              </w:rPr>
              <w:t>/</w:t>
            </w:r>
            <w:r w:rsidR="009E0D22">
              <w:rPr>
                <w:noProof/>
              </w:rPr>
              <w:t>2</w:t>
            </w:r>
            <w:r w:rsidR="00DD627A">
              <w:rPr>
                <w:noProof/>
              </w:rPr>
              <w:t>4</w:t>
            </w:r>
            <w:r>
              <w:fldChar w:fldCharType="end"/>
            </w:r>
          </w:p>
        </w:tc>
      </w:tr>
      <w:tr w:rsidR="008576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DD627A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D627A" w:rsidRPr="00DD627A">
              <w:rPr>
                <w:noProof/>
              </w:rPr>
              <w:t xml:space="preserve">О внесении изменений в решение региональной службы по тарифам Нижегородской области от 12 ноября 2015 года № 37/53 «Об установлении ГОСУДАРСТВЕННОМУ БЮДЖЕТНОМУ УЧРЕЖДЕНИЮ ЗДРАВООХРАНЕНИЯ НИЖЕГОРОДСКОЙ ОБЛАСТИ «КИСЕЛИХИНСКИЙ ОБЛАСТНОЙ ТЕРАПЕВТИЧЕСКИЙ ГОСПИТАЛЬ ДЛЯ ВЕТЕРАНОВ ВОЙН», п. Железнодорожный городского округа город Бор Нижегородской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default" r:id="rId6"/>
          <w:headerReference w:type="first" r:id="rId7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DD627A" w:rsidRPr="00DD627A" w:rsidRDefault="009B3BEE" w:rsidP="00DD627A">
      <w:pPr>
        <w:pStyle w:val="ConsPlusNormal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D627A">
        <w:rPr>
          <w:rFonts w:ascii="Times New Roman" w:hAnsi="Times New Roman" w:cs="Times New Roman"/>
          <w:sz w:val="28"/>
          <w:szCs w:val="28"/>
          <w:lang w:eastAsia="en-US"/>
        </w:rPr>
        <w:t>области</w:t>
      </w:r>
      <w:r w:rsidRPr="00DD627A">
        <w:rPr>
          <w:rFonts w:ascii="Times New Roman" w:hAnsi="Times New Roman" w:cs="Times New Roman"/>
          <w:sz w:val="28"/>
          <w:szCs w:val="28"/>
        </w:rPr>
        <w:t xml:space="preserve">, </w:t>
      </w:r>
      <w:r w:rsidR="00DD627A" w:rsidRPr="00DD627A">
        <w:rPr>
          <w:rFonts w:ascii="Times New Roman" w:hAnsi="Times New Roman" w:cs="Times New Roman"/>
          <w:sz w:val="28"/>
          <w:szCs w:val="28"/>
        </w:rPr>
        <w:t xml:space="preserve">тарифов в сфере водоотведения </w:t>
      </w:r>
    </w:p>
    <w:p w:rsidR="00DD627A" w:rsidRPr="00DD627A" w:rsidRDefault="00DD627A" w:rsidP="00DD627A">
      <w:pPr>
        <w:pStyle w:val="ConsPlusNormal"/>
        <w:ind w:firstLine="708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DD627A">
        <w:rPr>
          <w:rFonts w:ascii="Times New Roman" w:hAnsi="Times New Roman" w:cs="Times New Roman"/>
          <w:sz w:val="28"/>
          <w:szCs w:val="28"/>
        </w:rPr>
        <w:t xml:space="preserve">для потребителей </w:t>
      </w:r>
      <w:r w:rsidRPr="00DD627A">
        <w:rPr>
          <w:rFonts w:ascii="Times New Roman" w:hAnsi="Times New Roman" w:cs="Times New Roman"/>
          <w:noProof/>
          <w:sz w:val="28"/>
          <w:szCs w:val="28"/>
        </w:rPr>
        <w:t xml:space="preserve">городского округа город Бор </w:t>
      </w:r>
    </w:p>
    <w:p w:rsidR="0081340C" w:rsidRPr="00DD627A" w:rsidRDefault="00DD627A" w:rsidP="00DD627A">
      <w:pPr>
        <w:pStyle w:val="ConsPlusNormal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D627A">
        <w:rPr>
          <w:rFonts w:ascii="Times New Roman" w:hAnsi="Times New Roman" w:cs="Times New Roman"/>
          <w:noProof/>
          <w:sz w:val="28"/>
          <w:szCs w:val="28"/>
        </w:rPr>
        <w:t>Нижегородской области»</w:t>
      </w:r>
    </w:p>
    <w:p w:rsidR="00DD627A" w:rsidRDefault="00DD627A" w:rsidP="00246A9F">
      <w:pPr>
        <w:pStyle w:val="ac"/>
        <w:spacing w:line="276" w:lineRule="auto"/>
        <w:ind w:firstLine="708"/>
      </w:pPr>
    </w:p>
    <w:p w:rsidR="00DD627A" w:rsidRPr="00DD627A" w:rsidRDefault="00DD627A" w:rsidP="00DD627A">
      <w:pPr>
        <w:pStyle w:val="ac"/>
        <w:spacing w:line="276" w:lineRule="auto"/>
        <w:ind w:firstLine="708"/>
      </w:pPr>
      <w:r w:rsidRPr="00DD627A">
        <w:t xml:space="preserve"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DD627A">
        <w:rPr>
          <w:lang w:eastAsia="en-US"/>
        </w:rPr>
        <w:t>ГОСУДАРСТВЕННЫМ БЮДЖЕТНЫМ УЧРЕЖДЕНИЕМ ЗДРАВООХРАНЕНИЯ НИЖЕГОРОДСКОЙ ОБЛАСТИ «КИСЕЛИХИНСКИЙ ОБЛАСТНОЙ ТЕРАПЕВТИЧЕСКИЙ ГОСПИТАЛЬ ДЛЯ ВЕТЕРАНОВ ВОЙН», п. Железнодорожный городского округа город Бор Нижегородской области</w:t>
      </w:r>
      <w:r w:rsidRPr="00DD627A">
        <w:t>, экспертного заключения рег. № в-298 от 10 ноября 2016 года:</w:t>
      </w:r>
    </w:p>
    <w:p w:rsidR="00DD627A" w:rsidRPr="00DD627A" w:rsidRDefault="00DD627A" w:rsidP="00DD627A">
      <w:pPr>
        <w:pStyle w:val="ac"/>
        <w:spacing w:line="276" w:lineRule="auto"/>
        <w:ind w:firstLine="708"/>
        <w:rPr>
          <w:noProof/>
        </w:rPr>
      </w:pPr>
      <w:r w:rsidRPr="00DD627A">
        <w:rPr>
          <w:b/>
          <w:bCs/>
        </w:rPr>
        <w:t>1.</w:t>
      </w:r>
      <w:r w:rsidRPr="00DD627A">
        <w:t xml:space="preserve"> Внести в решение региональной службы по тарифам Нижегородской области от 12 ноября 2015 года № 37/53 «Об установлении </w:t>
      </w:r>
      <w:r w:rsidRPr="00DD627A">
        <w:rPr>
          <w:lang w:eastAsia="en-US"/>
        </w:rPr>
        <w:t>ГОСУДАРСТВЕННОМУ БЮДЖЕТНОМУ УЧРЕЖДЕНИЮ ЗДРАВООХРАНЕНИЯ НИЖЕГОРОДСКОЙ ОБЛАСТИ «КИСЕЛИХИНСКИЙ ОБЛАСТНОЙ ТЕРАПЕВТИЧЕСКИЙ ГОСПИТАЛЬ ДЛЯ ВЕТЕРАНОВ ВОЙН», п. Железнодорожный городского округа город Бор Нижегородской области</w:t>
      </w:r>
      <w:r w:rsidRPr="00DD627A">
        <w:t xml:space="preserve">, тарифов в сфере водоотведения для потребителей </w:t>
      </w:r>
      <w:r w:rsidRPr="00DD627A">
        <w:rPr>
          <w:noProof/>
        </w:rPr>
        <w:t>городского округа город Бор Нижегородской области» следующие изменения:</w:t>
      </w:r>
    </w:p>
    <w:p w:rsidR="00DD627A" w:rsidRPr="00DD627A" w:rsidRDefault="00DD627A" w:rsidP="00DD627A">
      <w:pPr>
        <w:pStyle w:val="ac"/>
        <w:spacing w:line="276" w:lineRule="auto"/>
      </w:pPr>
      <w:r w:rsidRPr="00DD627A">
        <w:rPr>
          <w:b/>
          <w:bCs/>
          <w:i/>
          <w:iCs/>
        </w:rPr>
        <w:t>1.1.</w:t>
      </w:r>
      <w:r w:rsidRPr="00DD627A">
        <w:t xml:space="preserve"> Таблицу пункта 2 решения изложить в следующей редакции:</w:t>
      </w:r>
    </w:p>
    <w:p w:rsidR="00DD627A" w:rsidRPr="00DD627A" w:rsidRDefault="00DD627A" w:rsidP="00DD627A">
      <w:pPr>
        <w:pStyle w:val="ac"/>
        <w:spacing w:line="276" w:lineRule="auto"/>
      </w:pPr>
      <w:r w:rsidRPr="00DD627A">
        <w:lastRenderedPageBreak/>
        <w:t>«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"/>
        <w:gridCol w:w="2345"/>
        <w:gridCol w:w="1201"/>
        <w:gridCol w:w="1207"/>
        <w:gridCol w:w="1205"/>
        <w:gridCol w:w="1205"/>
        <w:gridCol w:w="1206"/>
        <w:gridCol w:w="1194"/>
      </w:tblGrid>
      <w:tr w:rsidR="00DD627A">
        <w:trPr>
          <w:trHeight w:val="281"/>
        </w:trPr>
        <w:tc>
          <w:tcPr>
            <w:tcW w:w="209" w:type="pct"/>
            <w:vMerge w:val="restart"/>
          </w:tcPr>
          <w:p w:rsidR="00DD627A" w:rsidRPr="00574AEE" w:rsidRDefault="00DD627A" w:rsidP="00F67CC7">
            <w:pPr>
              <w:pStyle w:val="ac"/>
              <w:jc w:val="center"/>
              <w:rPr>
                <w:sz w:val="16"/>
                <w:szCs w:val="16"/>
              </w:rPr>
            </w:pPr>
            <w:r w:rsidRPr="00574AEE">
              <w:rPr>
                <w:sz w:val="16"/>
                <w:szCs w:val="16"/>
              </w:rPr>
              <w:t>№ п/п</w:t>
            </w:r>
          </w:p>
        </w:tc>
        <w:tc>
          <w:tcPr>
            <w:tcW w:w="1174" w:type="pct"/>
            <w:vMerge w:val="restart"/>
          </w:tcPr>
          <w:p w:rsidR="00DD627A" w:rsidRPr="00574AEE" w:rsidRDefault="00DD627A" w:rsidP="00F67CC7">
            <w:pPr>
              <w:pStyle w:val="ac"/>
              <w:jc w:val="center"/>
              <w:rPr>
                <w:sz w:val="16"/>
                <w:szCs w:val="16"/>
              </w:rPr>
            </w:pPr>
            <w:r w:rsidRPr="00574AEE">
              <w:rPr>
                <w:sz w:val="16"/>
                <w:szCs w:val="16"/>
              </w:rPr>
              <w:t xml:space="preserve">Тарифы в сфере водоотведения </w:t>
            </w:r>
          </w:p>
        </w:tc>
        <w:tc>
          <w:tcPr>
            <w:tcW w:w="3616" w:type="pct"/>
            <w:gridSpan w:val="6"/>
          </w:tcPr>
          <w:p w:rsidR="00DD627A" w:rsidRPr="00574AEE" w:rsidRDefault="00DD627A" w:rsidP="00F67CC7">
            <w:pPr>
              <w:pStyle w:val="ac"/>
              <w:jc w:val="center"/>
              <w:rPr>
                <w:sz w:val="16"/>
                <w:szCs w:val="16"/>
              </w:rPr>
            </w:pPr>
            <w:r w:rsidRPr="00574AEE">
              <w:rPr>
                <w:sz w:val="16"/>
                <w:szCs w:val="16"/>
              </w:rPr>
              <w:t>Периоды регулирования</w:t>
            </w:r>
          </w:p>
        </w:tc>
      </w:tr>
      <w:tr w:rsidR="00DD627A">
        <w:trPr>
          <w:cantSplit/>
          <w:trHeight w:val="138"/>
        </w:trPr>
        <w:tc>
          <w:tcPr>
            <w:tcW w:w="0" w:type="auto"/>
            <w:vMerge/>
            <w:vAlign w:val="center"/>
          </w:tcPr>
          <w:p w:rsidR="00DD627A" w:rsidRPr="00574AEE" w:rsidRDefault="00DD627A" w:rsidP="00F67CC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DD627A" w:rsidRPr="00574AEE" w:rsidRDefault="00DD627A" w:rsidP="00F67CC7">
            <w:pPr>
              <w:rPr>
                <w:sz w:val="16"/>
                <w:szCs w:val="16"/>
              </w:rPr>
            </w:pPr>
          </w:p>
        </w:tc>
        <w:tc>
          <w:tcPr>
            <w:tcW w:w="1207" w:type="pct"/>
            <w:gridSpan w:val="2"/>
          </w:tcPr>
          <w:p w:rsidR="00DD627A" w:rsidRPr="00574AEE" w:rsidRDefault="00DD627A" w:rsidP="00F67CC7">
            <w:pPr>
              <w:pStyle w:val="ac"/>
              <w:jc w:val="center"/>
              <w:rPr>
                <w:sz w:val="16"/>
                <w:szCs w:val="16"/>
              </w:rPr>
            </w:pPr>
            <w:r w:rsidRPr="00574AEE">
              <w:rPr>
                <w:sz w:val="16"/>
                <w:szCs w:val="16"/>
              </w:rPr>
              <w:t>2016 год</w:t>
            </w:r>
          </w:p>
        </w:tc>
        <w:tc>
          <w:tcPr>
            <w:tcW w:w="1208" w:type="pct"/>
            <w:gridSpan w:val="2"/>
          </w:tcPr>
          <w:p w:rsidR="00DD627A" w:rsidRPr="00574AEE" w:rsidRDefault="00DD627A" w:rsidP="00F67CC7">
            <w:pPr>
              <w:pStyle w:val="ac"/>
              <w:jc w:val="center"/>
              <w:rPr>
                <w:sz w:val="16"/>
                <w:szCs w:val="16"/>
              </w:rPr>
            </w:pPr>
            <w:r w:rsidRPr="00574AEE">
              <w:rPr>
                <w:sz w:val="16"/>
                <w:szCs w:val="16"/>
              </w:rPr>
              <w:t>2017 год</w:t>
            </w:r>
          </w:p>
        </w:tc>
        <w:tc>
          <w:tcPr>
            <w:tcW w:w="1202" w:type="pct"/>
            <w:gridSpan w:val="2"/>
          </w:tcPr>
          <w:p w:rsidR="00DD627A" w:rsidRPr="00574AEE" w:rsidRDefault="00DD627A" w:rsidP="00F67CC7">
            <w:pPr>
              <w:pStyle w:val="ac"/>
              <w:jc w:val="center"/>
              <w:rPr>
                <w:sz w:val="16"/>
                <w:szCs w:val="16"/>
              </w:rPr>
            </w:pPr>
            <w:r w:rsidRPr="00574AEE">
              <w:rPr>
                <w:sz w:val="16"/>
                <w:szCs w:val="16"/>
              </w:rPr>
              <w:t>2018 год</w:t>
            </w:r>
          </w:p>
        </w:tc>
      </w:tr>
      <w:tr w:rsidR="00DD627A">
        <w:trPr>
          <w:cantSplit/>
          <w:trHeight w:val="357"/>
        </w:trPr>
        <w:tc>
          <w:tcPr>
            <w:tcW w:w="0" w:type="auto"/>
            <w:vMerge/>
            <w:vAlign w:val="center"/>
          </w:tcPr>
          <w:p w:rsidR="00DD627A" w:rsidRPr="00574AEE" w:rsidRDefault="00DD627A" w:rsidP="00F67CC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DD627A" w:rsidRPr="00574AEE" w:rsidRDefault="00DD627A" w:rsidP="00F67CC7">
            <w:pPr>
              <w:rPr>
                <w:sz w:val="16"/>
                <w:szCs w:val="16"/>
              </w:rPr>
            </w:pPr>
          </w:p>
        </w:tc>
        <w:tc>
          <w:tcPr>
            <w:tcW w:w="602" w:type="pct"/>
          </w:tcPr>
          <w:p w:rsidR="00DD627A" w:rsidRPr="00574AEE" w:rsidRDefault="00DD627A" w:rsidP="00F67CC7">
            <w:pPr>
              <w:pStyle w:val="ac"/>
              <w:jc w:val="center"/>
              <w:rPr>
                <w:sz w:val="16"/>
                <w:szCs w:val="16"/>
              </w:rPr>
            </w:pPr>
            <w:r w:rsidRPr="00574AEE"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605" w:type="pct"/>
          </w:tcPr>
          <w:p w:rsidR="00DD627A" w:rsidRPr="00574AEE" w:rsidRDefault="00DD627A" w:rsidP="00F67CC7">
            <w:pPr>
              <w:pStyle w:val="ac"/>
              <w:jc w:val="center"/>
              <w:rPr>
                <w:sz w:val="16"/>
                <w:szCs w:val="16"/>
              </w:rPr>
            </w:pPr>
            <w:r w:rsidRPr="00574AEE">
              <w:rPr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604" w:type="pct"/>
          </w:tcPr>
          <w:p w:rsidR="00DD627A" w:rsidRPr="00574AEE" w:rsidRDefault="00DD627A" w:rsidP="00F67CC7">
            <w:pPr>
              <w:pStyle w:val="ac"/>
              <w:jc w:val="center"/>
              <w:rPr>
                <w:sz w:val="16"/>
                <w:szCs w:val="16"/>
              </w:rPr>
            </w:pPr>
            <w:r w:rsidRPr="00574AEE"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604" w:type="pct"/>
          </w:tcPr>
          <w:p w:rsidR="00DD627A" w:rsidRPr="00574AEE" w:rsidRDefault="00DD627A" w:rsidP="00F67CC7">
            <w:pPr>
              <w:pStyle w:val="ac"/>
              <w:jc w:val="center"/>
              <w:rPr>
                <w:sz w:val="16"/>
                <w:szCs w:val="16"/>
              </w:rPr>
            </w:pPr>
            <w:r w:rsidRPr="00574AEE">
              <w:rPr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604" w:type="pct"/>
          </w:tcPr>
          <w:p w:rsidR="00DD627A" w:rsidRPr="00574AEE" w:rsidRDefault="00DD627A" w:rsidP="00F67CC7">
            <w:pPr>
              <w:pStyle w:val="ac"/>
              <w:jc w:val="center"/>
              <w:rPr>
                <w:sz w:val="16"/>
                <w:szCs w:val="16"/>
              </w:rPr>
            </w:pPr>
            <w:r w:rsidRPr="00574AEE"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98" w:type="pct"/>
          </w:tcPr>
          <w:p w:rsidR="00DD627A" w:rsidRPr="00574AEE" w:rsidRDefault="00DD627A" w:rsidP="00F67CC7">
            <w:pPr>
              <w:pStyle w:val="ac"/>
              <w:jc w:val="center"/>
              <w:rPr>
                <w:sz w:val="16"/>
                <w:szCs w:val="16"/>
              </w:rPr>
            </w:pPr>
            <w:r w:rsidRPr="00574AEE">
              <w:rPr>
                <w:sz w:val="16"/>
                <w:szCs w:val="16"/>
              </w:rPr>
              <w:t xml:space="preserve">С 1 июля по 31 декабря </w:t>
            </w:r>
          </w:p>
        </w:tc>
      </w:tr>
      <w:tr w:rsidR="00DD627A">
        <w:trPr>
          <w:trHeight w:val="132"/>
        </w:trPr>
        <w:tc>
          <w:tcPr>
            <w:tcW w:w="209" w:type="pct"/>
          </w:tcPr>
          <w:p w:rsidR="00DD627A" w:rsidRDefault="00DD627A" w:rsidP="00F67CC7">
            <w:pPr>
              <w:pStyle w:val="ac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174" w:type="pct"/>
          </w:tcPr>
          <w:p w:rsidR="00DD627A" w:rsidRDefault="00DD627A" w:rsidP="00F67CC7">
            <w:pPr>
              <w:pStyle w:val="ac"/>
              <w:ind w:right="-167"/>
              <w:jc w:val="left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 (без учета очистки сточных вод), руб./м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02" w:type="pct"/>
            <w:vAlign w:val="bottom"/>
          </w:tcPr>
          <w:p w:rsidR="00DD627A" w:rsidRDefault="00DD627A" w:rsidP="00F67CC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13,33</w:t>
            </w:r>
          </w:p>
        </w:tc>
        <w:tc>
          <w:tcPr>
            <w:tcW w:w="605" w:type="pct"/>
            <w:vAlign w:val="bottom"/>
          </w:tcPr>
          <w:p w:rsidR="00DD627A" w:rsidRDefault="00DD627A" w:rsidP="00F67CC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14,04</w:t>
            </w:r>
          </w:p>
        </w:tc>
        <w:tc>
          <w:tcPr>
            <w:tcW w:w="604" w:type="pct"/>
            <w:vAlign w:val="bottom"/>
          </w:tcPr>
          <w:p w:rsidR="00DD627A" w:rsidRDefault="00DD627A" w:rsidP="00F67CC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14,04</w:t>
            </w:r>
          </w:p>
        </w:tc>
        <w:tc>
          <w:tcPr>
            <w:tcW w:w="604" w:type="pct"/>
            <w:vAlign w:val="bottom"/>
          </w:tcPr>
          <w:p w:rsidR="00DD627A" w:rsidRDefault="00DD627A" w:rsidP="00F67CC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14,53</w:t>
            </w:r>
          </w:p>
        </w:tc>
        <w:tc>
          <w:tcPr>
            <w:tcW w:w="604" w:type="pct"/>
            <w:vAlign w:val="bottom"/>
          </w:tcPr>
          <w:p w:rsidR="00DD627A" w:rsidRDefault="00DD627A" w:rsidP="00F67CC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14,53</w:t>
            </w:r>
          </w:p>
        </w:tc>
        <w:tc>
          <w:tcPr>
            <w:tcW w:w="598" w:type="pct"/>
            <w:vAlign w:val="bottom"/>
          </w:tcPr>
          <w:p w:rsidR="00DD627A" w:rsidRDefault="00DD627A" w:rsidP="00F67CC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14,89</w:t>
            </w:r>
          </w:p>
        </w:tc>
      </w:tr>
      <w:tr w:rsidR="00DD627A">
        <w:trPr>
          <w:trHeight w:val="132"/>
        </w:trPr>
        <w:tc>
          <w:tcPr>
            <w:tcW w:w="209" w:type="pct"/>
            <w:vMerge w:val="restart"/>
          </w:tcPr>
          <w:p w:rsidR="00DD627A" w:rsidRDefault="00DD627A" w:rsidP="00F67CC7">
            <w:pPr>
              <w:pStyle w:val="ac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174" w:type="pct"/>
            <w:tcBorders>
              <w:bottom w:val="nil"/>
            </w:tcBorders>
          </w:tcPr>
          <w:p w:rsidR="00DD627A" w:rsidRDefault="00DD627A" w:rsidP="00F67CC7">
            <w:pPr>
              <w:pStyle w:val="ac"/>
              <w:ind w:right="-167"/>
              <w:jc w:val="left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 (без учета очистки сточных вод), руб./м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02" w:type="pct"/>
            <w:vMerge w:val="restart"/>
            <w:vAlign w:val="bottom"/>
          </w:tcPr>
          <w:p w:rsidR="00DD627A" w:rsidRDefault="00DD627A" w:rsidP="00F67CC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05" w:type="pct"/>
            <w:vMerge w:val="restart"/>
            <w:vAlign w:val="bottom"/>
          </w:tcPr>
          <w:p w:rsidR="00DD627A" w:rsidRDefault="00DD627A" w:rsidP="00F67CC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04" w:type="pct"/>
            <w:vMerge w:val="restart"/>
            <w:vAlign w:val="bottom"/>
          </w:tcPr>
          <w:p w:rsidR="00DD627A" w:rsidRDefault="00DD627A" w:rsidP="00F67CC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04" w:type="pct"/>
            <w:vMerge w:val="restart"/>
            <w:vAlign w:val="bottom"/>
          </w:tcPr>
          <w:p w:rsidR="00DD627A" w:rsidRDefault="00DD627A" w:rsidP="00F67CC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04" w:type="pct"/>
            <w:vMerge w:val="restart"/>
            <w:vAlign w:val="bottom"/>
          </w:tcPr>
          <w:p w:rsidR="00DD627A" w:rsidRDefault="00DD627A" w:rsidP="00F67CC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98" w:type="pct"/>
            <w:vMerge w:val="restart"/>
            <w:vAlign w:val="bottom"/>
          </w:tcPr>
          <w:p w:rsidR="00DD627A" w:rsidRDefault="00DD627A" w:rsidP="00F67CC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627A">
        <w:trPr>
          <w:trHeight w:val="132"/>
        </w:trPr>
        <w:tc>
          <w:tcPr>
            <w:tcW w:w="0" w:type="auto"/>
            <w:vMerge/>
            <w:vAlign w:val="center"/>
          </w:tcPr>
          <w:p w:rsidR="00DD627A" w:rsidRDefault="00DD627A" w:rsidP="00F67CC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4" w:type="pct"/>
            <w:tcBorders>
              <w:top w:val="nil"/>
            </w:tcBorders>
          </w:tcPr>
          <w:p w:rsidR="00DD627A" w:rsidRDefault="00DD627A" w:rsidP="00F67CC7">
            <w:pPr>
              <w:pStyle w:val="ac"/>
              <w:jc w:val="lef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0" w:type="auto"/>
            <w:vMerge/>
            <w:vAlign w:val="center"/>
          </w:tcPr>
          <w:p w:rsidR="00DD627A" w:rsidRDefault="00DD627A" w:rsidP="00F67CC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627A" w:rsidRDefault="00DD627A" w:rsidP="00F67CC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627A" w:rsidRDefault="00DD627A" w:rsidP="00F67CC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627A" w:rsidRDefault="00DD627A" w:rsidP="00F67CC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627A" w:rsidRDefault="00DD627A" w:rsidP="00F67CC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D627A" w:rsidRDefault="00DD627A" w:rsidP="00F67CC7">
            <w:pPr>
              <w:rPr>
                <w:sz w:val="24"/>
                <w:szCs w:val="24"/>
              </w:rPr>
            </w:pPr>
          </w:p>
        </w:tc>
      </w:tr>
    </w:tbl>
    <w:p w:rsidR="00DD627A" w:rsidRPr="00DD627A" w:rsidRDefault="00DD627A" w:rsidP="00DD627A">
      <w:pPr>
        <w:pStyle w:val="ac"/>
        <w:spacing w:line="276" w:lineRule="auto"/>
        <w:jc w:val="right"/>
      </w:pPr>
      <w:r w:rsidRPr="00DD627A">
        <w:t>».</w:t>
      </w:r>
    </w:p>
    <w:p w:rsidR="00DD627A" w:rsidRPr="00DD627A" w:rsidRDefault="00DD627A" w:rsidP="00DD627A">
      <w:pPr>
        <w:pStyle w:val="ac"/>
        <w:spacing w:line="276" w:lineRule="auto"/>
      </w:pPr>
      <w:r w:rsidRPr="00DD627A">
        <w:rPr>
          <w:b/>
          <w:bCs/>
          <w:i/>
          <w:iCs/>
        </w:rPr>
        <w:t>1.2.</w:t>
      </w:r>
      <w:r w:rsidRPr="00DD627A">
        <w:t xml:space="preserve"> Приложение к решению изложить в новой редакции согласно Приложению к настоящему решению. </w:t>
      </w:r>
    </w:p>
    <w:p w:rsidR="00DD627A" w:rsidRPr="00DD627A" w:rsidRDefault="00DD627A" w:rsidP="00DD627A">
      <w:pPr>
        <w:pStyle w:val="ac"/>
        <w:spacing w:line="276" w:lineRule="auto"/>
        <w:ind w:firstLine="720"/>
      </w:pPr>
      <w:r w:rsidRPr="00DD627A">
        <w:rPr>
          <w:b/>
          <w:bCs/>
        </w:rPr>
        <w:t>2.</w:t>
      </w:r>
      <w:r w:rsidRPr="00DD627A">
        <w:t xml:space="preserve"> Настоящее решение вступает в силу с 1 января 2017 года.</w:t>
      </w:r>
    </w:p>
    <w:p w:rsidR="00F86C30" w:rsidRPr="003B2194" w:rsidRDefault="00F86C30" w:rsidP="003B2194">
      <w:pPr>
        <w:tabs>
          <w:tab w:val="left" w:pos="1897"/>
        </w:tabs>
        <w:spacing w:line="276" w:lineRule="auto"/>
      </w:pPr>
    </w:p>
    <w:p w:rsidR="00F86C30" w:rsidRPr="003B2194" w:rsidRDefault="00F86C30" w:rsidP="003B2194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  <w:r>
        <w:t>Руководитель службы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А.В. Семенников</w:t>
      </w: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E4924" w:rsidRDefault="003E4924" w:rsidP="00F86C30">
      <w:pPr>
        <w:tabs>
          <w:tab w:val="left" w:pos="1897"/>
        </w:tabs>
        <w:spacing w:line="276" w:lineRule="auto"/>
      </w:pPr>
    </w:p>
    <w:p w:rsidR="003E4924" w:rsidRDefault="003E4924" w:rsidP="00F86C30">
      <w:pPr>
        <w:tabs>
          <w:tab w:val="left" w:pos="1897"/>
        </w:tabs>
        <w:spacing w:line="276" w:lineRule="auto"/>
      </w:pPr>
    </w:p>
    <w:p w:rsidR="003E4924" w:rsidRDefault="003E4924" w:rsidP="00F86C30">
      <w:pPr>
        <w:tabs>
          <w:tab w:val="left" w:pos="1897"/>
        </w:tabs>
        <w:spacing w:line="276" w:lineRule="auto"/>
      </w:pPr>
    </w:p>
    <w:p w:rsidR="003E4924" w:rsidRDefault="003E4924" w:rsidP="00F86C30">
      <w:pPr>
        <w:tabs>
          <w:tab w:val="left" w:pos="1897"/>
        </w:tabs>
        <w:spacing w:line="276" w:lineRule="auto"/>
      </w:pPr>
    </w:p>
    <w:tbl>
      <w:tblPr>
        <w:tblW w:w="0" w:type="auto"/>
        <w:tblLook w:val="00A0"/>
      </w:tblPr>
      <w:tblGrid>
        <w:gridCol w:w="3331"/>
        <w:gridCol w:w="888"/>
        <w:gridCol w:w="5387"/>
      </w:tblGrid>
      <w:tr w:rsidR="003B2194">
        <w:tc>
          <w:tcPr>
            <w:tcW w:w="3331" w:type="dxa"/>
          </w:tcPr>
          <w:p w:rsidR="003B2194" w:rsidRDefault="003B2194" w:rsidP="00F67CC7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888" w:type="dxa"/>
          </w:tcPr>
          <w:p w:rsidR="003B2194" w:rsidRDefault="003B2194" w:rsidP="00F67CC7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387" w:type="dxa"/>
          </w:tcPr>
          <w:p w:rsidR="003B2194" w:rsidRDefault="003B2194" w:rsidP="00F67CC7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ПРИЛОЖЕНИЕ </w:t>
            </w:r>
            <w:r w:rsidR="00246A9F">
              <w:t>1</w:t>
            </w:r>
          </w:p>
          <w:p w:rsidR="003B2194" w:rsidRDefault="003B2194" w:rsidP="00F67CC7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3B2194" w:rsidRDefault="003B2194" w:rsidP="003E4924">
            <w:pPr>
              <w:tabs>
                <w:tab w:val="left" w:pos="1897"/>
              </w:tabs>
              <w:spacing w:line="276" w:lineRule="auto"/>
              <w:jc w:val="center"/>
            </w:pPr>
            <w:r>
              <w:t>от 18 ноября 2016 года № 38/</w:t>
            </w:r>
            <w:r w:rsidR="009E0D22">
              <w:t>2</w:t>
            </w:r>
            <w:r w:rsidR="003E4924">
              <w:t>4</w:t>
            </w:r>
          </w:p>
        </w:tc>
      </w:tr>
    </w:tbl>
    <w:p w:rsidR="003B2194" w:rsidRDefault="003B2194" w:rsidP="003B2194">
      <w:pPr>
        <w:tabs>
          <w:tab w:val="left" w:pos="1897"/>
        </w:tabs>
        <w:spacing w:line="276" w:lineRule="auto"/>
      </w:pPr>
    </w:p>
    <w:p w:rsidR="003B2194" w:rsidRDefault="003B2194" w:rsidP="003B2194">
      <w:pPr>
        <w:tabs>
          <w:tab w:val="left" w:pos="1897"/>
        </w:tabs>
        <w:spacing w:line="276" w:lineRule="auto"/>
      </w:pPr>
    </w:p>
    <w:p w:rsidR="003E4924" w:rsidRPr="00B542CC" w:rsidRDefault="003E4924" w:rsidP="003E492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ПРОИЗВОДСТВЕННАЯ ПРОГРАММА</w:t>
      </w:r>
    </w:p>
    <w:p w:rsidR="003E4924" w:rsidRPr="00B542CC" w:rsidRDefault="003E4924" w:rsidP="003E492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ПО ОКАЗАНИЮ УСЛУГ ВОДООТВЕДЕНИЯ</w:t>
      </w:r>
    </w:p>
    <w:p w:rsidR="003E4924" w:rsidRPr="00B542CC" w:rsidRDefault="003E4924" w:rsidP="003E4924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3E4924" w:rsidRPr="00586F9B" w:rsidRDefault="003E4924" w:rsidP="003E492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542CC">
        <w:rPr>
          <w:sz w:val="24"/>
          <w:szCs w:val="24"/>
        </w:rPr>
        <w:t xml:space="preserve">Срок реализации производственной программы с </w:t>
      </w:r>
      <w:r>
        <w:rPr>
          <w:sz w:val="24"/>
          <w:szCs w:val="24"/>
        </w:rPr>
        <w:t xml:space="preserve">01.01.2016 г. </w:t>
      </w:r>
      <w:r w:rsidRPr="00B542CC">
        <w:rPr>
          <w:sz w:val="24"/>
          <w:szCs w:val="24"/>
        </w:rPr>
        <w:t xml:space="preserve">по </w:t>
      </w:r>
      <w:r>
        <w:rPr>
          <w:sz w:val="24"/>
          <w:szCs w:val="24"/>
        </w:rPr>
        <w:t>31.12.2018 г</w:t>
      </w:r>
      <w:r w:rsidRPr="00586F9B">
        <w:rPr>
          <w:sz w:val="24"/>
          <w:szCs w:val="24"/>
        </w:rPr>
        <w:t>.</w:t>
      </w:r>
    </w:p>
    <w:p w:rsidR="003B2194" w:rsidRDefault="003B2194" w:rsidP="009E0D22">
      <w:pPr>
        <w:pStyle w:val="ac"/>
        <w:spacing w:line="276" w:lineRule="auto"/>
        <w:jc w:val="center"/>
      </w:pPr>
    </w:p>
    <w:p w:rsidR="00246A9F" w:rsidRDefault="00246A9F" w:rsidP="009E0D22">
      <w:pPr>
        <w:pStyle w:val="ac"/>
        <w:spacing w:line="276" w:lineRule="auto"/>
        <w:jc w:val="center"/>
      </w:pPr>
    </w:p>
    <w:tbl>
      <w:tblPr>
        <w:tblW w:w="1115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21"/>
        <w:gridCol w:w="708"/>
        <w:gridCol w:w="284"/>
        <w:gridCol w:w="668"/>
        <w:gridCol w:w="41"/>
        <w:gridCol w:w="425"/>
        <w:gridCol w:w="614"/>
        <w:gridCol w:w="581"/>
        <w:gridCol w:w="175"/>
        <w:gridCol w:w="992"/>
        <w:gridCol w:w="189"/>
        <w:gridCol w:w="189"/>
        <w:gridCol w:w="1371"/>
        <w:gridCol w:w="1620"/>
        <w:gridCol w:w="41"/>
      </w:tblGrid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E4924">
              <w:rPr>
                <w:b/>
                <w:bCs/>
                <w:sz w:val="20"/>
                <w:szCs w:val="20"/>
              </w:rPr>
              <w:t>1. Паспорт производственной программы</w:t>
            </w:r>
          </w:p>
        </w:tc>
      </w:tr>
      <w:tr w:rsidR="003E4924" w:rsidRPr="003E4924">
        <w:trPr>
          <w:gridAfter w:val="2"/>
          <w:wAfter w:w="1661" w:type="dxa"/>
          <w:trHeight w:val="524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Наименование регулируемой  </w:t>
            </w:r>
          </w:p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организации (ИНН)</w:t>
            </w:r>
          </w:p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Государственное бюджетное учреждение здравоохраненияНижегородской области «Киселихинский терапевтический госпиталь для ветеранов войн»</w:t>
            </w:r>
          </w:p>
          <w:p w:rsidR="003E4924" w:rsidRPr="003E4924" w:rsidRDefault="003E4924" w:rsidP="00F67CC7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ИНН 5246010400</w:t>
            </w:r>
          </w:p>
        </w:tc>
      </w:tr>
      <w:tr w:rsidR="003E4924" w:rsidRPr="003E4924">
        <w:trPr>
          <w:gridAfter w:val="2"/>
          <w:wAfter w:w="1661" w:type="dxa"/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Местонахождение            </w:t>
            </w:r>
          </w:p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606472, Нижегородская область, г.о.г. Бор, с/с Ситниковский, пос.Железнодорожный, тер. Киселихинского госпиталя, д.3</w:t>
            </w:r>
          </w:p>
        </w:tc>
      </w:tr>
      <w:tr w:rsidR="003E4924" w:rsidRPr="003E4924">
        <w:trPr>
          <w:gridAfter w:val="2"/>
          <w:wAfter w:w="1661" w:type="dxa"/>
          <w:trHeight w:val="72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Наименование               </w:t>
            </w:r>
          </w:p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3E4924" w:rsidRPr="003E4924">
        <w:trPr>
          <w:gridAfter w:val="2"/>
          <w:wAfter w:w="1661" w:type="dxa"/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Местонахождение            </w:t>
            </w:r>
          </w:p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603082, Нижний Новгород, Кремль, корпус 1       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E4924">
              <w:rPr>
                <w:b/>
                <w:bCs/>
                <w:sz w:val="20"/>
                <w:szCs w:val="20"/>
              </w:rPr>
              <w:t>2. Объем принимаемых сточных вод</w:t>
            </w:r>
          </w:p>
        </w:tc>
      </w:tr>
      <w:tr w:rsidR="003E4924" w:rsidRPr="003E4924">
        <w:trPr>
          <w:gridAfter w:val="2"/>
          <w:wAfter w:w="1661" w:type="dxa"/>
          <w:trHeight w:val="269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Наименование услуги 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На 2016 год</w:t>
            </w:r>
          </w:p>
        </w:tc>
        <w:tc>
          <w:tcPr>
            <w:tcW w:w="1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На 2017 год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На 2018 год</w:t>
            </w:r>
          </w:p>
        </w:tc>
      </w:tr>
      <w:tr w:rsidR="003E4924" w:rsidRPr="003E4924">
        <w:trPr>
          <w:gridAfter w:val="2"/>
          <w:wAfter w:w="1661" w:type="dxa"/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Принято сточных вод  всего, тыс.м</w:t>
            </w:r>
            <w:r w:rsidRPr="003E4924">
              <w:rPr>
                <w:sz w:val="20"/>
                <w:szCs w:val="20"/>
                <w:vertAlign w:val="superscript"/>
              </w:rPr>
              <w:t>3</w:t>
            </w:r>
            <w:r w:rsidRPr="003E4924">
              <w:rPr>
                <w:sz w:val="20"/>
                <w:szCs w:val="20"/>
              </w:rPr>
              <w:t xml:space="preserve"> в том числе: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924" w:rsidRPr="003E4924" w:rsidRDefault="003E492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3E4924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924" w:rsidRPr="003E4924" w:rsidRDefault="003E492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3E4924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924" w:rsidRPr="003E4924" w:rsidRDefault="003E492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3E4924">
              <w:rPr>
                <w:color w:val="000000"/>
                <w:sz w:val="20"/>
                <w:szCs w:val="20"/>
              </w:rPr>
              <w:t>32</w:t>
            </w:r>
          </w:p>
        </w:tc>
      </w:tr>
      <w:tr w:rsidR="003E4924" w:rsidRPr="003E4924">
        <w:trPr>
          <w:gridAfter w:val="2"/>
          <w:wAfter w:w="1661" w:type="dxa"/>
          <w:trHeight w:val="279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3E4924">
              <w:rPr>
                <w:i/>
                <w:iCs/>
                <w:sz w:val="20"/>
                <w:szCs w:val="20"/>
              </w:rPr>
              <w:t>- население,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924" w:rsidRPr="003E4924" w:rsidRDefault="003E4924" w:rsidP="00F67CC7">
            <w:pPr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924" w:rsidRPr="003E4924" w:rsidRDefault="003E4924" w:rsidP="00F67CC7">
            <w:pPr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924" w:rsidRPr="003E4924" w:rsidRDefault="003E4924" w:rsidP="00F67CC7">
            <w:pPr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0</w:t>
            </w:r>
          </w:p>
        </w:tc>
      </w:tr>
      <w:tr w:rsidR="003E4924" w:rsidRPr="003E4924">
        <w:trPr>
          <w:gridAfter w:val="2"/>
          <w:wAfter w:w="1661" w:type="dxa"/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3E4924">
              <w:rPr>
                <w:i/>
                <w:iCs/>
                <w:sz w:val="20"/>
                <w:szCs w:val="20"/>
              </w:rPr>
              <w:t>- бюджетные потребители,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924" w:rsidRPr="003E4924" w:rsidRDefault="003E4924" w:rsidP="00F67CC7">
            <w:pPr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924" w:rsidRPr="003E4924" w:rsidRDefault="003E4924" w:rsidP="00F67CC7">
            <w:pPr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924" w:rsidRPr="003E4924" w:rsidRDefault="003E4924" w:rsidP="00F67CC7">
            <w:pPr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0</w:t>
            </w:r>
          </w:p>
        </w:tc>
      </w:tr>
      <w:tr w:rsidR="003E4924" w:rsidRPr="003E4924">
        <w:trPr>
          <w:gridAfter w:val="2"/>
          <w:wAfter w:w="1661" w:type="dxa"/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3E4924">
              <w:rPr>
                <w:i/>
                <w:iCs/>
                <w:sz w:val="20"/>
                <w:szCs w:val="20"/>
              </w:rPr>
              <w:t>- прочие  потребители,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924" w:rsidRPr="003E4924" w:rsidRDefault="003E4924" w:rsidP="00F67CC7">
            <w:pPr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32</w:t>
            </w:r>
          </w:p>
        </w:tc>
        <w:tc>
          <w:tcPr>
            <w:tcW w:w="1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924" w:rsidRPr="003E4924" w:rsidRDefault="003E4924" w:rsidP="00F67CC7">
            <w:pPr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32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924" w:rsidRPr="003E4924" w:rsidRDefault="003E4924" w:rsidP="00F67CC7">
            <w:pPr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32</w:t>
            </w:r>
          </w:p>
        </w:tc>
      </w:tr>
      <w:tr w:rsidR="003E4924" w:rsidRPr="003E4924">
        <w:trPr>
          <w:gridAfter w:val="2"/>
          <w:wAfter w:w="1661" w:type="dxa"/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3E4924">
              <w:rPr>
                <w:i/>
                <w:iCs/>
                <w:sz w:val="20"/>
                <w:szCs w:val="20"/>
              </w:rPr>
              <w:t>- собственное потребление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rHeight w:val="164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Пропущено через очистные сооружения, тыс.м3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924" w:rsidRPr="003E4924" w:rsidRDefault="003E492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3E492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924" w:rsidRPr="003E4924" w:rsidRDefault="003E492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3E492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924" w:rsidRPr="003E4924" w:rsidRDefault="003E492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3E4924">
              <w:rPr>
                <w:color w:val="000000"/>
                <w:sz w:val="20"/>
                <w:szCs w:val="20"/>
              </w:rPr>
              <w:t>0</w:t>
            </w:r>
          </w:p>
        </w:tc>
      </w:tr>
      <w:tr w:rsidR="003E4924" w:rsidRPr="003E4924">
        <w:trPr>
          <w:gridAfter w:val="2"/>
          <w:wAfter w:w="1661" w:type="dxa"/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Передано сточных вод на сторону, тыс. м3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924" w:rsidRPr="003E4924" w:rsidRDefault="003E492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3E4924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924" w:rsidRPr="003E4924" w:rsidRDefault="003E492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3E4924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924" w:rsidRPr="003E4924" w:rsidRDefault="003E492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3E4924">
              <w:rPr>
                <w:color w:val="000000"/>
                <w:sz w:val="20"/>
                <w:szCs w:val="20"/>
              </w:rPr>
              <w:t>32</w:t>
            </w:r>
          </w:p>
        </w:tc>
      </w:tr>
      <w:tr w:rsidR="003E4924" w:rsidRPr="003E4924">
        <w:trPr>
          <w:gridAfter w:val="2"/>
          <w:wAfter w:w="1661" w:type="dxa"/>
          <w:trHeight w:val="296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E4924">
              <w:rPr>
                <w:b/>
                <w:bCs/>
                <w:sz w:val="20"/>
                <w:szCs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3E4924" w:rsidRPr="003E4924">
        <w:trPr>
          <w:gridAfter w:val="2"/>
          <w:wAfter w:w="1661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Дата 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Всего сумма, тыс. руб.  </w:t>
            </w:r>
          </w:p>
        </w:tc>
      </w:tr>
      <w:tr w:rsidR="003E4924" w:rsidRPr="003E4924">
        <w:trPr>
          <w:gridAfter w:val="2"/>
          <w:wAfter w:w="1661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  Другие   </w:t>
            </w:r>
          </w:p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На 2016 год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401,88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401,88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Сбытовые расходы гарантирующих организаций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36,65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36,65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438,53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438,53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На 2017 год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lastRenderedPageBreak/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437,57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437,57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Сбытовые расходы гарантирующих организаций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20,16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20,16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E4924" w:rsidRPr="003E4924">
        <w:trPr>
          <w:gridAfter w:val="1"/>
          <w:wAfter w:w="41" w:type="dxa"/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Итого за 2017 год: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457,73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457,73</w:t>
            </w:r>
          </w:p>
        </w:tc>
        <w:tc>
          <w:tcPr>
            <w:tcW w:w="1620" w:type="dxa"/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На 2018 год</w:t>
            </w:r>
          </w:p>
        </w:tc>
      </w:tr>
      <w:tr w:rsidR="003E4924" w:rsidRPr="003E4924">
        <w:trPr>
          <w:gridAfter w:val="2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451,12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451,12</w:t>
            </w:r>
          </w:p>
        </w:tc>
      </w:tr>
      <w:tr w:rsidR="003E4924" w:rsidRPr="003E4924">
        <w:trPr>
          <w:gridAfter w:val="2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E4924" w:rsidRPr="003E4924">
        <w:trPr>
          <w:gridAfter w:val="2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Сбытовые расходы гарантирующих организаций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E4924" w:rsidRPr="003E4924">
        <w:trPr>
          <w:gridAfter w:val="2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20,16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20,16</w:t>
            </w:r>
          </w:p>
        </w:tc>
      </w:tr>
      <w:tr w:rsidR="003E4924" w:rsidRPr="003E4924">
        <w:trPr>
          <w:gridAfter w:val="2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E4924" w:rsidRPr="003E4924">
        <w:trPr>
          <w:gridAfter w:val="2"/>
          <w:wAfter w:w="1661" w:type="dxa"/>
          <w:trHeight w:val="41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E4924" w:rsidRPr="003E4924">
        <w:trPr>
          <w:trHeight w:val="208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Итого за 2018 год: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471,28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471,28</w:t>
            </w:r>
          </w:p>
        </w:tc>
        <w:tc>
          <w:tcPr>
            <w:tcW w:w="1661" w:type="dxa"/>
            <w:gridSpan w:val="2"/>
          </w:tcPr>
          <w:p w:rsidR="003E4924" w:rsidRPr="003E4924" w:rsidRDefault="003E4924" w:rsidP="00F67CC7">
            <w:pPr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1367,54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1367,54</w:t>
            </w:r>
          </w:p>
        </w:tc>
        <w:tc>
          <w:tcPr>
            <w:tcW w:w="1661" w:type="dxa"/>
            <w:gridSpan w:val="2"/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E4924">
              <w:rPr>
                <w:b/>
                <w:bCs/>
                <w:sz w:val="20"/>
                <w:szCs w:val="20"/>
              </w:rPr>
              <w:t>4. Мероприятия, 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3E4924" w:rsidRPr="003E4924">
        <w:trPr>
          <w:gridAfter w:val="2"/>
          <w:wAfter w:w="1661" w:type="dxa"/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  </w:t>
            </w:r>
            <w:r w:rsidRPr="003E4924">
              <w:rPr>
                <w:i/>
                <w:iCs/>
                <w:sz w:val="20"/>
                <w:szCs w:val="20"/>
              </w:rPr>
              <w:t>4.1. Перечень мероприятий по ремонту объектов централизованных систем водоотведения</w:t>
            </w:r>
            <w:r w:rsidRPr="003E4924">
              <w:rPr>
                <w:sz w:val="20"/>
                <w:szCs w:val="20"/>
              </w:rPr>
              <w:t xml:space="preserve">                 </w:t>
            </w:r>
          </w:p>
        </w:tc>
      </w:tr>
      <w:tr w:rsidR="003E4924" w:rsidRPr="003E4924">
        <w:trPr>
          <w:gridAfter w:val="2"/>
          <w:wAfter w:w="1661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Дата 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Всего сумма, тыс. руб.  </w:t>
            </w:r>
          </w:p>
        </w:tc>
      </w:tr>
      <w:tr w:rsidR="003E4924" w:rsidRPr="003E4924">
        <w:trPr>
          <w:gridAfter w:val="2"/>
          <w:wAfter w:w="1661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  Другие   </w:t>
            </w:r>
          </w:p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На 2016 год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На 2017 год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На 2018 год</w:t>
            </w:r>
          </w:p>
        </w:tc>
      </w:tr>
      <w:tr w:rsidR="003E4924" w:rsidRPr="003E4924">
        <w:trPr>
          <w:gridAfter w:val="2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Мероприятие 1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Мероприятие 2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Итого за 2018год: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3E4924">
              <w:rPr>
                <w:i/>
                <w:iCs/>
                <w:sz w:val="20"/>
                <w:szCs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3E4924">
              <w:rPr>
                <w:sz w:val="20"/>
                <w:szCs w:val="20"/>
              </w:rPr>
              <w:t xml:space="preserve">             </w:t>
            </w:r>
          </w:p>
        </w:tc>
      </w:tr>
      <w:tr w:rsidR="003E4924" w:rsidRPr="003E4924">
        <w:trPr>
          <w:gridAfter w:val="2"/>
          <w:wAfter w:w="1661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Дата 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Всего сумма, тыс. руб.  </w:t>
            </w:r>
          </w:p>
        </w:tc>
      </w:tr>
      <w:tr w:rsidR="003E4924" w:rsidRPr="003E4924">
        <w:trPr>
          <w:gridAfter w:val="2"/>
          <w:wAfter w:w="1661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  Другие   </w:t>
            </w:r>
          </w:p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На 2016 год</w:t>
            </w:r>
          </w:p>
        </w:tc>
      </w:tr>
      <w:tr w:rsidR="003E4924" w:rsidRPr="003E4924">
        <w:trPr>
          <w:gridAfter w:val="2"/>
          <w:wAfter w:w="1661" w:type="dxa"/>
          <w:trHeight w:val="269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rHeight w:val="333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На 2017 год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На 2018 год</w:t>
            </w:r>
          </w:p>
        </w:tc>
      </w:tr>
      <w:tr w:rsidR="003E4924" w:rsidRPr="003E4924">
        <w:trPr>
          <w:gridAfter w:val="2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lastRenderedPageBreak/>
              <w:t>Мероприятие 1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Мероприятие 2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iCs/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    </w:t>
            </w:r>
            <w:r w:rsidRPr="003E4924">
              <w:rPr>
                <w:i/>
                <w:iCs/>
                <w:sz w:val="20"/>
                <w:szCs w:val="20"/>
              </w:rPr>
              <w:t xml:space="preserve">4.3. Перечень мероприятий по энергосбережению и повышению энергетической    </w:t>
            </w:r>
          </w:p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i/>
                <w:iCs/>
                <w:sz w:val="20"/>
                <w:szCs w:val="20"/>
              </w:rPr>
              <w:t xml:space="preserve">   эффективности</w:t>
            </w:r>
            <w:r w:rsidRPr="003E4924">
              <w:rPr>
                <w:sz w:val="20"/>
                <w:szCs w:val="20"/>
              </w:rPr>
              <w:t xml:space="preserve"> </w:t>
            </w:r>
          </w:p>
        </w:tc>
      </w:tr>
      <w:tr w:rsidR="003E4924" w:rsidRPr="003E4924">
        <w:trPr>
          <w:gridAfter w:val="2"/>
          <w:wAfter w:w="1661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Дата 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Всего сумма, тыс. руб.  </w:t>
            </w:r>
          </w:p>
        </w:tc>
      </w:tr>
      <w:tr w:rsidR="003E4924" w:rsidRPr="003E4924">
        <w:trPr>
          <w:gridAfter w:val="2"/>
          <w:wAfter w:w="1661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  Другие   </w:t>
            </w:r>
          </w:p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На 2016 год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На 2017 год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На 2018 год</w:t>
            </w:r>
          </w:p>
        </w:tc>
      </w:tr>
      <w:tr w:rsidR="003E4924" w:rsidRPr="003E4924">
        <w:trPr>
          <w:gridAfter w:val="2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Мероприятие 1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Мероприятие 2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iCs/>
                <w:sz w:val="20"/>
                <w:szCs w:val="20"/>
              </w:rPr>
            </w:pPr>
            <w:r w:rsidRPr="003E4924">
              <w:rPr>
                <w:i/>
                <w:iCs/>
                <w:sz w:val="20"/>
                <w:szCs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3E4924" w:rsidRPr="003E4924">
        <w:trPr>
          <w:gridAfter w:val="2"/>
          <w:wAfter w:w="1661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Дата 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Всего сумма, тыс. руб.  </w:t>
            </w:r>
          </w:p>
        </w:tc>
      </w:tr>
      <w:tr w:rsidR="003E4924" w:rsidRPr="003E4924">
        <w:trPr>
          <w:gridAfter w:val="2"/>
          <w:wAfter w:w="1661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  Другие   </w:t>
            </w:r>
          </w:p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На 2016 год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На 2017 год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rHeight w:val="178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На 2018 год</w:t>
            </w:r>
          </w:p>
        </w:tc>
      </w:tr>
      <w:tr w:rsidR="003E4924" w:rsidRPr="003E4924">
        <w:trPr>
          <w:gridAfter w:val="2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Мероприятие 1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Мероприятие 2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bCs/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        </w:t>
            </w:r>
            <w:r w:rsidRPr="003E4924">
              <w:rPr>
                <w:b/>
                <w:bCs/>
                <w:sz w:val="20"/>
                <w:szCs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bCs/>
                <w:sz w:val="20"/>
                <w:szCs w:val="20"/>
              </w:rPr>
            </w:pPr>
            <w:r w:rsidRPr="003E4924">
              <w:rPr>
                <w:b/>
                <w:bCs/>
                <w:sz w:val="20"/>
                <w:szCs w:val="20"/>
              </w:rPr>
              <w:t xml:space="preserve">    </w:t>
            </w:r>
          </w:p>
        </w:tc>
      </w:tr>
      <w:tr w:rsidR="003E4924" w:rsidRPr="003E4924">
        <w:trPr>
          <w:gridAfter w:val="2"/>
          <w:wAfter w:w="1661" w:type="dxa"/>
          <w:trHeight w:val="215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Наименование показателя</w:t>
            </w:r>
          </w:p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Ед.изм.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На 2016 год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На 2017 год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На 2018 год</w:t>
            </w:r>
          </w:p>
        </w:tc>
      </w:tr>
      <w:tr w:rsidR="003E4924" w:rsidRPr="003E4924">
        <w:trPr>
          <w:gridAfter w:val="2"/>
          <w:wAfter w:w="1661" w:type="dxa"/>
          <w:trHeight w:val="212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Показатели очистки сточных вод</w:t>
            </w:r>
          </w:p>
        </w:tc>
      </w:tr>
      <w:tr w:rsidR="003E4924" w:rsidRPr="003E4924">
        <w:trPr>
          <w:gridAfter w:val="2"/>
          <w:wAfter w:w="1661" w:type="dxa"/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</w:p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E4924" w:rsidRPr="003E4924">
        <w:trPr>
          <w:gridAfter w:val="2"/>
          <w:wAfter w:w="1661" w:type="dxa"/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</w:p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E4924" w:rsidRPr="003E4924">
        <w:trPr>
          <w:gridAfter w:val="2"/>
          <w:wAfter w:w="1661" w:type="dxa"/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</w:t>
            </w:r>
            <w:r w:rsidRPr="003E4924">
              <w:rPr>
                <w:sz w:val="20"/>
                <w:szCs w:val="20"/>
              </w:rPr>
              <w:lastRenderedPageBreak/>
              <w:t xml:space="preserve">системы водоотведения 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</w:p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E4924" w:rsidRPr="003E4924">
        <w:trPr>
          <w:gridAfter w:val="2"/>
          <w:wAfter w:w="1661" w:type="dxa"/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lastRenderedPageBreak/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</w:p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E4924" w:rsidRPr="003E4924">
        <w:trPr>
          <w:gridAfter w:val="2"/>
          <w:wAfter w:w="1661" w:type="dxa"/>
          <w:trHeight w:val="212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Показатели надежности и бесперебойности водоотведения</w:t>
            </w:r>
          </w:p>
        </w:tc>
      </w:tr>
      <w:tr w:rsidR="003E4924" w:rsidRPr="003E4924">
        <w:trPr>
          <w:gridAfter w:val="2"/>
          <w:wAfter w:w="1661" w:type="dxa"/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ед./км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E4924" w:rsidRPr="003E4924">
        <w:trPr>
          <w:gridAfter w:val="2"/>
          <w:wAfter w:w="1661" w:type="dxa"/>
          <w:trHeight w:val="212"/>
          <w:tblCellSpacing w:w="5" w:type="nil"/>
        </w:trPr>
        <w:tc>
          <w:tcPr>
            <w:tcW w:w="9498" w:type="dxa"/>
            <w:gridSpan w:val="14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Показатели энергетической эффективности</w:t>
            </w:r>
          </w:p>
        </w:tc>
      </w:tr>
      <w:tr w:rsidR="003E4924" w:rsidRPr="003E4924">
        <w:trPr>
          <w:gridAfter w:val="2"/>
          <w:wAfter w:w="1661" w:type="dxa"/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     кВт*ч/куб. м</w:t>
            </w:r>
          </w:p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bottom"/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1,723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bottom"/>
          </w:tcPr>
          <w:p w:rsidR="003E4924" w:rsidRPr="003E4924" w:rsidRDefault="003E4924" w:rsidP="00F67CC7">
            <w:pPr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1,723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bottom"/>
          </w:tcPr>
          <w:p w:rsidR="003E4924" w:rsidRPr="003E4924" w:rsidRDefault="003E4924" w:rsidP="00F67CC7">
            <w:pPr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1,723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3E4924">
              <w:rPr>
                <w:b/>
                <w:bCs/>
                <w:sz w:val="20"/>
                <w:szCs w:val="20"/>
              </w:rPr>
              <w:t>6. Расчет эффективности производственной программы</w:t>
            </w:r>
          </w:p>
        </w:tc>
      </w:tr>
      <w:tr w:rsidR="003E4924" w:rsidRPr="003E4924">
        <w:trPr>
          <w:gridAfter w:val="2"/>
          <w:wAfter w:w="1661" w:type="dxa"/>
          <w:trHeight w:val="215"/>
          <w:tblCellSpacing w:w="5" w:type="nil"/>
        </w:trPr>
        <w:tc>
          <w:tcPr>
            <w:tcW w:w="5387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   За 2016 год    </w:t>
            </w:r>
          </w:p>
        </w:tc>
        <w:tc>
          <w:tcPr>
            <w:tcW w:w="4111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0</w:t>
            </w:r>
          </w:p>
        </w:tc>
      </w:tr>
      <w:tr w:rsidR="003E4924" w:rsidRPr="003E4924">
        <w:trPr>
          <w:gridAfter w:val="2"/>
          <w:wAfter w:w="1661" w:type="dxa"/>
          <w:trHeight w:val="212"/>
          <w:tblCellSpacing w:w="5" w:type="nil"/>
        </w:trPr>
        <w:tc>
          <w:tcPr>
            <w:tcW w:w="5387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   За 2017 год</w:t>
            </w:r>
          </w:p>
        </w:tc>
        <w:tc>
          <w:tcPr>
            <w:tcW w:w="4111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0</w:t>
            </w:r>
          </w:p>
        </w:tc>
      </w:tr>
      <w:tr w:rsidR="003E4924" w:rsidRPr="003E4924">
        <w:trPr>
          <w:gridAfter w:val="2"/>
          <w:wAfter w:w="1661" w:type="dxa"/>
          <w:trHeight w:val="212"/>
          <w:tblCellSpacing w:w="5" w:type="nil"/>
        </w:trPr>
        <w:tc>
          <w:tcPr>
            <w:tcW w:w="5387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   За 2018 год</w:t>
            </w:r>
          </w:p>
        </w:tc>
        <w:tc>
          <w:tcPr>
            <w:tcW w:w="4111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0</w:t>
            </w:r>
          </w:p>
        </w:tc>
      </w:tr>
      <w:tr w:rsidR="003E4924" w:rsidRPr="003E4924">
        <w:trPr>
          <w:gridAfter w:val="2"/>
          <w:wAfter w:w="1661" w:type="dxa"/>
          <w:trHeight w:val="212"/>
          <w:tblCellSpacing w:w="5" w:type="nil"/>
        </w:trPr>
        <w:tc>
          <w:tcPr>
            <w:tcW w:w="5387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111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0</w:t>
            </w:r>
          </w:p>
        </w:tc>
      </w:tr>
      <w:tr w:rsidR="003E4924" w:rsidRPr="003E4924">
        <w:trPr>
          <w:gridAfter w:val="2"/>
          <w:wAfter w:w="1661" w:type="dxa"/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E4924">
              <w:rPr>
                <w:b/>
                <w:bCs/>
                <w:sz w:val="20"/>
                <w:szCs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3E4924" w:rsidRPr="003E4924">
        <w:trPr>
          <w:gridAfter w:val="2"/>
          <w:wAfter w:w="1661" w:type="dxa"/>
          <w:trHeight w:val="478"/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Всего сумма, </w:t>
            </w:r>
          </w:p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  тыс. руб.  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На 2016 год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438,53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На 2017 год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457,73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На 2018 год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924">
              <w:rPr>
                <w:rFonts w:ascii="Times New Roman" w:hAnsi="Times New Roman" w:cs="Times New Roman"/>
                <w:sz w:val="20"/>
                <w:szCs w:val="20"/>
              </w:rPr>
              <w:t>471,28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Итого: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1367,54</w:t>
            </w:r>
          </w:p>
        </w:tc>
      </w:tr>
      <w:tr w:rsidR="003E4924" w:rsidRPr="003E4924">
        <w:trPr>
          <w:gridAfter w:val="2"/>
          <w:wAfter w:w="1661" w:type="dxa"/>
          <w:trHeight w:val="360"/>
          <w:tblCellSpacing w:w="5" w:type="nil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 xml:space="preserve"> </w:t>
            </w:r>
            <w:r w:rsidRPr="003E4924">
              <w:rPr>
                <w:b/>
                <w:bCs/>
                <w:sz w:val="20"/>
                <w:szCs w:val="20"/>
              </w:rPr>
              <w:t>8. Отчет об исполнении производственной программы за истекший период регулирования</w:t>
            </w:r>
            <w:r w:rsidRPr="003E4924">
              <w:rPr>
                <w:sz w:val="20"/>
                <w:szCs w:val="20"/>
              </w:rPr>
              <w:t xml:space="preserve">                         </w:t>
            </w:r>
          </w:p>
        </w:tc>
      </w:tr>
      <w:tr w:rsidR="003E4924" w:rsidRPr="003E4924">
        <w:trPr>
          <w:gridAfter w:val="2"/>
          <w:wAfter w:w="1661" w:type="dxa"/>
          <w:trHeight w:val="261"/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3E4924">
              <w:rPr>
                <w:color w:val="000000"/>
                <w:sz w:val="20"/>
                <w:szCs w:val="20"/>
              </w:rPr>
              <w:t>2015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Объем подачи воды,  тыс.куб.м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E4924" w:rsidRPr="003E4924" w:rsidRDefault="003E492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3E4924">
              <w:rPr>
                <w:color w:val="000000"/>
                <w:sz w:val="20"/>
                <w:szCs w:val="20"/>
              </w:rPr>
              <w:t>32,28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E4924" w:rsidRPr="003E4924" w:rsidRDefault="003E492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3E4924">
              <w:rPr>
                <w:color w:val="000000"/>
                <w:sz w:val="20"/>
                <w:szCs w:val="20"/>
              </w:rPr>
              <w:t>468,457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тыс.руб.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E4924" w:rsidRPr="003E4924" w:rsidRDefault="003E492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3E4924">
              <w:rPr>
                <w:color w:val="000000"/>
                <w:sz w:val="20"/>
                <w:szCs w:val="20"/>
              </w:rPr>
              <w:t>110,040</w:t>
            </w:r>
          </w:p>
        </w:tc>
      </w:tr>
      <w:tr w:rsidR="003E4924" w:rsidRPr="003E4924">
        <w:trPr>
          <w:gridAfter w:val="2"/>
          <w:wAfter w:w="1661" w:type="dxa"/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4924" w:rsidRPr="003E4924" w:rsidRDefault="003E4924" w:rsidP="00F67CC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E4924">
              <w:rPr>
                <w:sz w:val="20"/>
                <w:szCs w:val="20"/>
              </w:rPr>
              <w:t>Общий объем финансовых потребностей за 2014 год, тыс.руб.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E4924" w:rsidRPr="003E4924" w:rsidRDefault="003E492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3E4924">
              <w:rPr>
                <w:color w:val="000000"/>
                <w:sz w:val="20"/>
                <w:szCs w:val="20"/>
              </w:rPr>
              <w:t>578,497</w:t>
            </w:r>
          </w:p>
        </w:tc>
      </w:tr>
    </w:tbl>
    <w:p w:rsidR="00246A9F" w:rsidRDefault="00246A9F" w:rsidP="009E0D22">
      <w:pPr>
        <w:pStyle w:val="ac"/>
        <w:spacing w:line="276" w:lineRule="auto"/>
        <w:jc w:val="center"/>
      </w:pPr>
    </w:p>
    <w:tbl>
      <w:tblPr>
        <w:tblW w:w="0" w:type="auto"/>
        <w:tblInd w:w="108" w:type="dxa"/>
        <w:tblLook w:val="00A0"/>
      </w:tblPr>
      <w:tblGrid>
        <w:gridCol w:w="3223"/>
        <w:gridCol w:w="3332"/>
        <w:gridCol w:w="3332"/>
      </w:tblGrid>
      <w:tr w:rsidR="00521100" w:rsidTr="00521100">
        <w:tc>
          <w:tcPr>
            <w:tcW w:w="3223" w:type="dxa"/>
          </w:tcPr>
          <w:p w:rsidR="00521100" w:rsidRDefault="00521100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Включено в Реестр нормативных актов органов исполнительной власти  Нижегородской области  </w:t>
            </w:r>
          </w:p>
          <w:p w:rsidR="00521100" w:rsidRDefault="00521100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ноября 2016</w:t>
            </w:r>
          </w:p>
          <w:p w:rsidR="00521100" w:rsidRDefault="00521100">
            <w:pPr>
              <w:tabs>
                <w:tab w:val="left" w:pos="1897"/>
              </w:tabs>
            </w:pPr>
            <w:r>
              <w:rPr>
                <w:sz w:val="20"/>
                <w:szCs w:val="20"/>
              </w:rPr>
              <w:t>№ 09037-516-038/24</w:t>
            </w:r>
          </w:p>
        </w:tc>
        <w:tc>
          <w:tcPr>
            <w:tcW w:w="3332" w:type="dxa"/>
          </w:tcPr>
          <w:p w:rsidR="00521100" w:rsidRDefault="00521100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521100" w:rsidRDefault="00521100">
            <w:pPr>
              <w:tabs>
                <w:tab w:val="left" w:pos="1897"/>
              </w:tabs>
            </w:pPr>
          </w:p>
        </w:tc>
      </w:tr>
    </w:tbl>
    <w:p w:rsidR="00521100" w:rsidRDefault="00521100" w:rsidP="009E0D22">
      <w:pPr>
        <w:pStyle w:val="ac"/>
        <w:spacing w:line="276" w:lineRule="auto"/>
        <w:jc w:val="center"/>
      </w:pPr>
    </w:p>
    <w:sectPr w:rsidR="00521100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27A" w:rsidRDefault="00DD627A">
      <w:r>
        <w:separator/>
      </w:r>
    </w:p>
  </w:endnote>
  <w:endnote w:type="continuationSeparator" w:id="0">
    <w:p w:rsidR="00DD627A" w:rsidRDefault="00DD6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27A" w:rsidRDefault="00DD627A">
      <w:r>
        <w:separator/>
      </w:r>
    </w:p>
  </w:footnote>
  <w:footnote w:type="continuationSeparator" w:id="0">
    <w:p w:rsidR="00DD627A" w:rsidRDefault="00DD6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27A" w:rsidRDefault="00DD627A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667FA">
      <w:rPr>
        <w:rStyle w:val="a9"/>
        <w:noProof/>
      </w:rPr>
      <w:t>6</w:t>
    </w:r>
    <w:r>
      <w:rPr>
        <w:rStyle w:val="a9"/>
      </w:rPr>
      <w:fldChar w:fldCharType="end"/>
    </w:r>
  </w:p>
  <w:p w:rsidR="00DD627A" w:rsidRDefault="00DD62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27A" w:rsidRDefault="004667FA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DD627A" w:rsidRPr="00E52B15" w:rsidRDefault="004667FA" w:rsidP="00673D81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DD627A" w:rsidRPr="00561114" w:rsidRDefault="00DD627A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DD627A" w:rsidRPr="00561114" w:rsidRDefault="00DD627A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DD627A" w:rsidRPr="000F7B5C" w:rsidRDefault="00DD627A" w:rsidP="00673D81">
                <w:pPr>
                  <w:ind w:right="-70"/>
                  <w:jc w:val="center"/>
                  <w:rPr>
                    <w:b/>
                    <w:bCs/>
                    <w:sz w:val="20"/>
                    <w:szCs w:val="20"/>
                  </w:rPr>
                </w:pPr>
              </w:p>
              <w:p w:rsidR="00DD627A" w:rsidRPr="000F7B5C" w:rsidRDefault="00DD627A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DD627A" w:rsidRDefault="00DD627A" w:rsidP="00673D81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DD627A" w:rsidRDefault="00DD627A" w:rsidP="00673D81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DD627A" w:rsidRPr="002B6128" w:rsidRDefault="00DD627A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DD627A" w:rsidRDefault="00DD627A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DD627A" w:rsidRPr="001772E6" w:rsidRDefault="00DD627A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DD627A" w:rsidRDefault="00DD627A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ocumentProtection w:edit="forms" w:enforcement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47942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032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B4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2503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942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36A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EA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4FDB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46A9F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1926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8FA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4CD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5F37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194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924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2F2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7F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109"/>
    <w:rsid w:val="004C725D"/>
    <w:rsid w:val="004C740C"/>
    <w:rsid w:val="004C7B64"/>
    <w:rsid w:val="004D0766"/>
    <w:rsid w:val="004D1732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1BD3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46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100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4AEE"/>
    <w:rsid w:val="00575235"/>
    <w:rsid w:val="005754F6"/>
    <w:rsid w:val="005762CB"/>
    <w:rsid w:val="005764A0"/>
    <w:rsid w:val="00581A27"/>
    <w:rsid w:val="005833BF"/>
    <w:rsid w:val="005846BD"/>
    <w:rsid w:val="00586D0E"/>
    <w:rsid w:val="00586F9B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3EC6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B7EE2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419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3F65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3DB8"/>
    <w:rsid w:val="0080485A"/>
    <w:rsid w:val="00804E6F"/>
    <w:rsid w:val="00805698"/>
    <w:rsid w:val="00810398"/>
    <w:rsid w:val="008105D7"/>
    <w:rsid w:val="00811A64"/>
    <w:rsid w:val="00812A96"/>
    <w:rsid w:val="00813366"/>
    <w:rsid w:val="0081340C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2E3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0A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42A0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5F3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3BEE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23E"/>
    <w:rsid w:val="009D6C72"/>
    <w:rsid w:val="009D7995"/>
    <w:rsid w:val="009E0D22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77F44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C0B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3D81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3E3D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22C7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5F90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0A3D"/>
    <w:rsid w:val="00DD1A77"/>
    <w:rsid w:val="00DD247D"/>
    <w:rsid w:val="00DD28F7"/>
    <w:rsid w:val="00DD2C9A"/>
    <w:rsid w:val="00DD51DD"/>
    <w:rsid w:val="00DD59AF"/>
    <w:rsid w:val="00DD5B53"/>
    <w:rsid w:val="00DD5C8C"/>
    <w:rsid w:val="00DD627A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322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2166"/>
    <w:rsid w:val="00E14718"/>
    <w:rsid w:val="00E14C5A"/>
    <w:rsid w:val="00E15154"/>
    <w:rsid w:val="00E16B31"/>
    <w:rsid w:val="00E17043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1A1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15E19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67CC7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C30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sz w:val="28"/>
      <w:szCs w:val="28"/>
    </w:rPr>
  </w:style>
  <w:style w:type="character" w:styleId="a7">
    <w:name w:val="Hyperlink"/>
    <w:basedOn w:val="a0"/>
    <w:uiPriority w:val="99"/>
    <w:rPr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F86C30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F86C30"/>
    <w:rPr>
      <w:sz w:val="28"/>
      <w:szCs w:val="28"/>
    </w:rPr>
  </w:style>
  <w:style w:type="paragraph" w:customStyle="1" w:styleId="ConsPlusNormal">
    <w:name w:val="ConsPlusNormal"/>
    <w:uiPriority w:val="99"/>
    <w:rsid w:val="00F86C30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162E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73F6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e">
    <w:name w:val="No Spacing"/>
    <w:uiPriority w:val="99"/>
    <w:qFormat/>
    <w:rsid w:val="003E4924"/>
    <w:pPr>
      <w:spacing w:after="0" w:line="240" w:lineRule="auto"/>
    </w:pPr>
    <w:rPr>
      <w:rFonts w:ascii="Calibri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83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1495</Words>
  <Characters>8523</Characters>
  <Application>Microsoft Office Word</Application>
  <DocSecurity>0</DocSecurity>
  <Lines>71</Lines>
  <Paragraphs>19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9999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2017-02-03T12:50:00Z</dcterms:created>
  <dcterms:modified xsi:type="dcterms:W3CDTF">2017-02-03T12:50:00Z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