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6B7EE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6B7EE2">
              <w:rPr>
                <w:noProof/>
              </w:rPr>
              <w:t>8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046AC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</w:t>
            </w:r>
            <w:r w:rsidR="006B7EE2">
              <w:rPr>
                <w:noProof/>
              </w:rPr>
              <w:t>8</w:t>
            </w:r>
            <w:r w:rsidR="004C7109">
              <w:rPr>
                <w:noProof/>
              </w:rPr>
              <w:t>/</w:t>
            </w:r>
            <w:r w:rsidR="009E0D22">
              <w:rPr>
                <w:noProof/>
              </w:rPr>
              <w:t>2</w:t>
            </w:r>
            <w:r w:rsidR="00046AC4">
              <w:rPr>
                <w:noProof/>
              </w:rPr>
              <w:t>6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046AC4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46AC4" w:rsidRPr="00046AC4">
              <w:rPr>
                <w:noProof/>
              </w:rPr>
              <w:t>О внесении изменений в решение региональной службы по тарифам Нижегородской области от 17 ноября 2015 года № 40/88 «Об установлении ОТКРЫТОМУ АКЦИОНЕРНОМУ ОБЩЕСТВУ «ПЛОДОПИТОМНИК», г. Лысково Нижегородской области, тарифов в сфере холодного водоснабжения для потребителей Лысковского муниципального района Нижегородской области»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D627A" w:rsidRDefault="00DD627A" w:rsidP="00246A9F">
      <w:pPr>
        <w:pStyle w:val="ac"/>
        <w:spacing w:line="276" w:lineRule="auto"/>
        <w:ind w:firstLine="708"/>
      </w:pPr>
    </w:p>
    <w:p w:rsidR="00046AC4" w:rsidRPr="00046AC4" w:rsidRDefault="00046AC4" w:rsidP="00046AC4">
      <w:pPr>
        <w:pStyle w:val="ac"/>
        <w:spacing w:line="276" w:lineRule="auto"/>
        <w:ind w:firstLine="720"/>
      </w:pPr>
      <w:r w:rsidRPr="00046AC4">
        <w:t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ОТКРЫТЫМ АКЦИОНЕРНЫМ ОБЩЕСТВОМ «ПЛОДОПИТОМНИК»</w:t>
      </w:r>
      <w:r w:rsidRPr="00046AC4">
        <w:rPr>
          <w:lang w:eastAsia="en-US"/>
        </w:rPr>
        <w:t>, г. Лысково Нижегородской области</w:t>
      </w:r>
      <w:r w:rsidRPr="00046AC4">
        <w:t>, экспертного заключения рег. № в-300 от 10 ноября 2016 года:</w:t>
      </w:r>
    </w:p>
    <w:p w:rsidR="00046AC4" w:rsidRPr="00046AC4" w:rsidRDefault="00046AC4" w:rsidP="00046AC4">
      <w:pPr>
        <w:pStyle w:val="ac"/>
        <w:spacing w:line="276" w:lineRule="auto"/>
        <w:ind w:firstLine="720"/>
        <w:rPr>
          <w:noProof/>
        </w:rPr>
      </w:pPr>
      <w:r w:rsidRPr="00046AC4">
        <w:rPr>
          <w:b/>
          <w:bCs/>
        </w:rPr>
        <w:t>1.</w:t>
      </w:r>
      <w:r w:rsidRPr="00046AC4">
        <w:t xml:space="preserve"> Внести в решение региональной службы по тарифам Нижегородской области от 17 ноября 2015 года № 40/88 «Об установлении ОТКРЫТОМУ АКЦИОНЕРНОМУ ОБЩЕСТВУ «ПЛОДОПИТОМНИК»</w:t>
      </w:r>
      <w:r w:rsidRPr="00046AC4">
        <w:rPr>
          <w:lang w:eastAsia="en-US"/>
        </w:rPr>
        <w:t>, г. Лысково Нижегородской области</w:t>
      </w:r>
      <w:r w:rsidRPr="00046AC4">
        <w:t xml:space="preserve">, тарифов в сфере холодного водоснабжения для потребителей </w:t>
      </w:r>
      <w:r w:rsidRPr="00046AC4">
        <w:rPr>
          <w:noProof/>
        </w:rPr>
        <w:t>Лысковского муниципального района Нижегородской области» следующие изменения:</w:t>
      </w:r>
    </w:p>
    <w:p w:rsidR="00046AC4" w:rsidRPr="00046AC4" w:rsidRDefault="00046AC4" w:rsidP="00046AC4">
      <w:pPr>
        <w:pStyle w:val="ac"/>
        <w:spacing w:line="276" w:lineRule="auto"/>
      </w:pPr>
      <w:r w:rsidRPr="00046AC4">
        <w:rPr>
          <w:b/>
          <w:bCs/>
          <w:i/>
          <w:iCs/>
        </w:rPr>
        <w:t>1.1.</w:t>
      </w:r>
      <w:r w:rsidRPr="00046AC4">
        <w:t xml:space="preserve"> Таблицу пункта 2 решения изложить в следующей редакции:</w:t>
      </w:r>
    </w:p>
    <w:p w:rsidR="00046AC4" w:rsidRPr="00046AC4" w:rsidRDefault="00046AC4" w:rsidP="00046AC4">
      <w:pPr>
        <w:pStyle w:val="ac"/>
        <w:spacing w:line="276" w:lineRule="auto"/>
      </w:pPr>
      <w:r w:rsidRPr="00046AC4">
        <w:t>«</w:t>
      </w:r>
    </w:p>
    <w:tbl>
      <w:tblPr>
        <w:tblW w:w="493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2"/>
        <w:gridCol w:w="2501"/>
        <w:gridCol w:w="1134"/>
        <w:gridCol w:w="1148"/>
        <w:gridCol w:w="1144"/>
        <w:gridCol w:w="1144"/>
        <w:gridCol w:w="1144"/>
        <w:gridCol w:w="1136"/>
      </w:tblGrid>
      <w:tr w:rsidR="00046AC4" w:rsidRPr="004A52D4">
        <w:trPr>
          <w:trHeight w:val="281"/>
        </w:trPr>
        <w:tc>
          <w:tcPr>
            <w:tcW w:w="259" w:type="pct"/>
            <w:vMerge w:val="restart"/>
          </w:tcPr>
          <w:p w:rsidR="00046AC4" w:rsidRPr="00EF3760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1268" w:type="pct"/>
            <w:vMerge w:val="restart"/>
          </w:tcPr>
          <w:p w:rsidR="00046AC4" w:rsidRPr="00EF3760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Тарифы в сфере холодного водоснабжения </w:t>
            </w:r>
          </w:p>
        </w:tc>
        <w:tc>
          <w:tcPr>
            <w:tcW w:w="3473" w:type="pct"/>
            <w:gridSpan w:val="6"/>
          </w:tcPr>
          <w:p w:rsidR="00046AC4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Периоды регулирования</w:t>
            </w:r>
          </w:p>
        </w:tc>
      </w:tr>
      <w:tr w:rsidR="00046AC4" w:rsidRPr="004A52D4">
        <w:trPr>
          <w:cantSplit/>
          <w:trHeight w:val="138"/>
        </w:trPr>
        <w:tc>
          <w:tcPr>
            <w:tcW w:w="259" w:type="pct"/>
            <w:vMerge/>
          </w:tcPr>
          <w:p w:rsidR="00046AC4" w:rsidRPr="00EF3760" w:rsidRDefault="00046AC4" w:rsidP="00F67CC7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8" w:type="pct"/>
            <w:vMerge/>
          </w:tcPr>
          <w:p w:rsidR="00046AC4" w:rsidRPr="00EF3760" w:rsidRDefault="00046AC4" w:rsidP="00F67CC7">
            <w:pPr>
              <w:pStyle w:val="ac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7" w:type="pct"/>
            <w:gridSpan w:val="2"/>
          </w:tcPr>
          <w:p w:rsidR="00046AC4" w:rsidRPr="00BF5561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 w:rsidRPr="00BF5561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  <w:r w:rsidRPr="00BF5561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60" w:type="pct"/>
            <w:gridSpan w:val="2"/>
          </w:tcPr>
          <w:p w:rsidR="00046AC4" w:rsidRPr="00BF5561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 год</w:t>
            </w:r>
          </w:p>
        </w:tc>
        <w:tc>
          <w:tcPr>
            <w:tcW w:w="1156" w:type="pct"/>
            <w:gridSpan w:val="2"/>
          </w:tcPr>
          <w:p w:rsidR="00046AC4" w:rsidRPr="00BF5561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</w:tr>
      <w:tr w:rsidR="00046AC4" w:rsidRPr="004A52D4">
        <w:trPr>
          <w:cantSplit/>
          <w:trHeight w:val="257"/>
        </w:trPr>
        <w:tc>
          <w:tcPr>
            <w:tcW w:w="259" w:type="pct"/>
            <w:vMerge/>
          </w:tcPr>
          <w:p w:rsidR="00046AC4" w:rsidRPr="00EF3760" w:rsidRDefault="00046AC4" w:rsidP="00F67CC7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8" w:type="pct"/>
            <w:vMerge/>
          </w:tcPr>
          <w:p w:rsidR="00046AC4" w:rsidRPr="00EF3760" w:rsidRDefault="00046AC4" w:rsidP="00F67CC7">
            <w:pPr>
              <w:pStyle w:val="ac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5" w:type="pct"/>
          </w:tcPr>
          <w:p w:rsidR="00046AC4" w:rsidRPr="00EF3760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82" w:type="pct"/>
          </w:tcPr>
          <w:p w:rsidR="00046AC4" w:rsidRPr="00EF3760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80" w:type="pct"/>
          </w:tcPr>
          <w:p w:rsidR="00046AC4" w:rsidRPr="00EF3760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80" w:type="pct"/>
          </w:tcPr>
          <w:p w:rsidR="00046AC4" w:rsidRPr="00EF3760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80" w:type="pct"/>
          </w:tcPr>
          <w:p w:rsidR="00046AC4" w:rsidRPr="00EF3760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76" w:type="pct"/>
          </w:tcPr>
          <w:p w:rsidR="00046AC4" w:rsidRPr="00EF3760" w:rsidRDefault="00046AC4" w:rsidP="00F67CC7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1 июля по 31 декабря </w:t>
            </w:r>
          </w:p>
        </w:tc>
      </w:tr>
      <w:tr w:rsidR="00046AC4" w:rsidRPr="005006B1">
        <w:trPr>
          <w:trHeight w:val="133"/>
        </w:trPr>
        <w:tc>
          <w:tcPr>
            <w:tcW w:w="259" w:type="pct"/>
          </w:tcPr>
          <w:p w:rsidR="00046AC4" w:rsidRPr="00EF3760" w:rsidRDefault="00046AC4" w:rsidP="00F67CC7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268" w:type="pct"/>
          </w:tcPr>
          <w:p w:rsidR="00046AC4" w:rsidRPr="005006B1" w:rsidRDefault="00046AC4" w:rsidP="00F67CC7">
            <w:pPr>
              <w:ind w:right="-72"/>
              <w:rPr>
                <w:noProof/>
                <w:sz w:val="24"/>
                <w:szCs w:val="24"/>
              </w:rPr>
            </w:pPr>
            <w:r w:rsidRPr="005006B1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5006B1">
              <w:rPr>
                <w:sz w:val="24"/>
                <w:szCs w:val="24"/>
              </w:rPr>
              <w:t>руб./м</w:t>
            </w:r>
            <w:r w:rsidRPr="005006B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5" w:type="pc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 w:rsidRPr="005006B1">
              <w:rPr>
                <w:sz w:val="24"/>
                <w:szCs w:val="24"/>
              </w:rPr>
              <w:t>20,44</w:t>
            </w:r>
          </w:p>
        </w:tc>
        <w:tc>
          <w:tcPr>
            <w:tcW w:w="582" w:type="pc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21,51</w:t>
            </w:r>
          </w:p>
        </w:tc>
        <w:tc>
          <w:tcPr>
            <w:tcW w:w="580" w:type="pc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20,26</w:t>
            </w:r>
          </w:p>
        </w:tc>
        <w:tc>
          <w:tcPr>
            <w:tcW w:w="580" w:type="pc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20,86</w:t>
            </w:r>
          </w:p>
        </w:tc>
        <w:tc>
          <w:tcPr>
            <w:tcW w:w="580" w:type="pc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20,86</w:t>
            </w:r>
          </w:p>
        </w:tc>
        <w:tc>
          <w:tcPr>
            <w:tcW w:w="576" w:type="pc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21,82</w:t>
            </w:r>
          </w:p>
        </w:tc>
      </w:tr>
      <w:tr w:rsidR="00046AC4" w:rsidRPr="005006B1">
        <w:trPr>
          <w:trHeight w:val="133"/>
        </w:trPr>
        <w:tc>
          <w:tcPr>
            <w:tcW w:w="259" w:type="pct"/>
            <w:vMerge w:val="restart"/>
          </w:tcPr>
          <w:p w:rsidR="00046AC4" w:rsidRPr="00EF3760" w:rsidRDefault="00046AC4" w:rsidP="00F67CC7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EF376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268" w:type="pct"/>
            <w:tcBorders>
              <w:bottom w:val="nil"/>
            </w:tcBorders>
          </w:tcPr>
          <w:p w:rsidR="00046AC4" w:rsidRPr="005006B1" w:rsidRDefault="00046AC4" w:rsidP="00F67CC7">
            <w:pPr>
              <w:ind w:right="-72"/>
              <w:rPr>
                <w:noProof/>
                <w:sz w:val="24"/>
                <w:szCs w:val="24"/>
              </w:rPr>
            </w:pPr>
            <w:r w:rsidRPr="005006B1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5006B1">
              <w:rPr>
                <w:sz w:val="24"/>
                <w:szCs w:val="24"/>
              </w:rPr>
              <w:t>руб./м</w:t>
            </w:r>
            <w:r w:rsidRPr="005006B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75" w:type="pct"/>
            <w:vMerge w:val="restar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 w:rsidRPr="005006B1">
              <w:rPr>
                <w:sz w:val="24"/>
                <w:szCs w:val="24"/>
              </w:rPr>
              <w:t>20,44</w:t>
            </w:r>
          </w:p>
        </w:tc>
        <w:tc>
          <w:tcPr>
            <w:tcW w:w="582" w:type="pct"/>
            <w:vMerge w:val="restar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21,51</w:t>
            </w:r>
          </w:p>
        </w:tc>
        <w:tc>
          <w:tcPr>
            <w:tcW w:w="580" w:type="pct"/>
            <w:vMerge w:val="restar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20,26</w:t>
            </w:r>
          </w:p>
        </w:tc>
        <w:tc>
          <w:tcPr>
            <w:tcW w:w="580" w:type="pct"/>
            <w:vMerge w:val="restar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20,86</w:t>
            </w:r>
          </w:p>
        </w:tc>
        <w:tc>
          <w:tcPr>
            <w:tcW w:w="580" w:type="pct"/>
            <w:vMerge w:val="restar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20,86</w:t>
            </w:r>
          </w:p>
        </w:tc>
        <w:tc>
          <w:tcPr>
            <w:tcW w:w="576" w:type="pct"/>
            <w:vMerge w:val="restart"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21,82</w:t>
            </w:r>
          </w:p>
        </w:tc>
      </w:tr>
      <w:tr w:rsidR="00046AC4" w:rsidRPr="005006B1">
        <w:trPr>
          <w:trHeight w:val="132"/>
        </w:trPr>
        <w:tc>
          <w:tcPr>
            <w:tcW w:w="259" w:type="pct"/>
            <w:vMerge/>
          </w:tcPr>
          <w:p w:rsidR="00046AC4" w:rsidRPr="004A52D4" w:rsidRDefault="00046AC4" w:rsidP="00F67CC7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8" w:type="pct"/>
            <w:tcBorders>
              <w:top w:val="nil"/>
            </w:tcBorders>
          </w:tcPr>
          <w:p w:rsidR="00046AC4" w:rsidRPr="005006B1" w:rsidRDefault="00046AC4" w:rsidP="00F67CC7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5006B1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75" w:type="pct"/>
            <w:vMerge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82" w:type="pct"/>
            <w:vMerge/>
            <w:vAlign w:val="bottom"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pct"/>
            <w:vMerge/>
          </w:tcPr>
          <w:p w:rsidR="00046AC4" w:rsidRPr="005006B1" w:rsidRDefault="00046AC4" w:rsidP="00F67CC7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046AC4" w:rsidRPr="00046AC4" w:rsidRDefault="00046AC4" w:rsidP="00046AC4">
      <w:pPr>
        <w:pStyle w:val="ac"/>
        <w:spacing w:line="276" w:lineRule="auto"/>
        <w:jc w:val="right"/>
      </w:pPr>
      <w:r w:rsidRPr="00046AC4">
        <w:t>».</w:t>
      </w:r>
    </w:p>
    <w:p w:rsidR="00046AC4" w:rsidRPr="00046AC4" w:rsidRDefault="00046AC4" w:rsidP="00046AC4">
      <w:pPr>
        <w:pStyle w:val="ac"/>
        <w:spacing w:line="276" w:lineRule="auto"/>
      </w:pPr>
      <w:r w:rsidRPr="00046AC4">
        <w:rPr>
          <w:b/>
          <w:bCs/>
          <w:i/>
          <w:iCs/>
        </w:rPr>
        <w:lastRenderedPageBreak/>
        <w:t>1.2.</w:t>
      </w:r>
      <w:r w:rsidRPr="00046AC4">
        <w:t xml:space="preserve"> Приложение к решению изложить в новой редакции согласно Приложению к настоящему решению.</w:t>
      </w:r>
    </w:p>
    <w:p w:rsidR="00046AC4" w:rsidRPr="00046AC4" w:rsidRDefault="00046AC4" w:rsidP="00046AC4">
      <w:pPr>
        <w:pStyle w:val="ac"/>
        <w:spacing w:line="276" w:lineRule="auto"/>
        <w:ind w:firstLine="708"/>
      </w:pPr>
      <w:r w:rsidRPr="00046AC4">
        <w:rPr>
          <w:b/>
          <w:bCs/>
        </w:rPr>
        <w:t>2.</w:t>
      </w:r>
      <w:r w:rsidRPr="00046AC4">
        <w:t xml:space="preserve"> Настоящее решение вступает в силу с 1 января 2017 года.</w:t>
      </w:r>
    </w:p>
    <w:p w:rsidR="00F86C30" w:rsidRPr="003B2194" w:rsidRDefault="00F86C30" w:rsidP="003B2194">
      <w:pPr>
        <w:tabs>
          <w:tab w:val="left" w:pos="1897"/>
        </w:tabs>
        <w:spacing w:line="276" w:lineRule="auto"/>
      </w:pPr>
    </w:p>
    <w:p w:rsidR="00F86C30" w:rsidRPr="003B2194" w:rsidRDefault="00F86C30" w:rsidP="003B2194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E4924" w:rsidRDefault="003E4924" w:rsidP="00F86C30">
      <w:pPr>
        <w:tabs>
          <w:tab w:val="left" w:pos="1897"/>
        </w:tabs>
        <w:spacing w:line="276" w:lineRule="auto"/>
      </w:pPr>
    </w:p>
    <w:p w:rsidR="003E4924" w:rsidRDefault="003E4924" w:rsidP="00F86C30">
      <w:pPr>
        <w:tabs>
          <w:tab w:val="left" w:pos="1897"/>
        </w:tabs>
        <w:spacing w:line="276" w:lineRule="auto"/>
      </w:pPr>
    </w:p>
    <w:p w:rsidR="003E4924" w:rsidRDefault="003E4924" w:rsidP="00F86C30">
      <w:pPr>
        <w:tabs>
          <w:tab w:val="left" w:pos="1897"/>
        </w:tabs>
        <w:spacing w:line="276" w:lineRule="auto"/>
      </w:pPr>
    </w:p>
    <w:p w:rsidR="003E4924" w:rsidRDefault="003E4924" w:rsidP="00F86C30">
      <w:pPr>
        <w:tabs>
          <w:tab w:val="left" w:pos="1897"/>
        </w:tabs>
        <w:spacing w:line="276" w:lineRule="auto"/>
      </w:pPr>
    </w:p>
    <w:p w:rsidR="00046AC4" w:rsidRDefault="00046AC4" w:rsidP="00F86C30">
      <w:pPr>
        <w:tabs>
          <w:tab w:val="left" w:pos="1897"/>
        </w:tabs>
        <w:spacing w:line="276" w:lineRule="auto"/>
      </w:pPr>
    </w:p>
    <w:p w:rsidR="00046AC4" w:rsidRDefault="00046AC4" w:rsidP="00F86C30">
      <w:pPr>
        <w:tabs>
          <w:tab w:val="left" w:pos="1897"/>
        </w:tabs>
        <w:spacing w:line="276" w:lineRule="auto"/>
      </w:pPr>
    </w:p>
    <w:p w:rsidR="00046AC4" w:rsidRDefault="00046AC4" w:rsidP="00F86C30">
      <w:pPr>
        <w:tabs>
          <w:tab w:val="left" w:pos="1897"/>
        </w:tabs>
        <w:spacing w:line="276" w:lineRule="auto"/>
      </w:pPr>
    </w:p>
    <w:p w:rsidR="00046AC4" w:rsidRDefault="00046AC4" w:rsidP="00F86C30">
      <w:pPr>
        <w:tabs>
          <w:tab w:val="left" w:pos="1897"/>
        </w:tabs>
        <w:spacing w:line="276" w:lineRule="auto"/>
      </w:pPr>
    </w:p>
    <w:p w:rsidR="00046AC4" w:rsidRDefault="00046AC4" w:rsidP="00F86C30">
      <w:pPr>
        <w:tabs>
          <w:tab w:val="left" w:pos="1897"/>
        </w:tabs>
        <w:spacing w:line="276" w:lineRule="auto"/>
      </w:pPr>
    </w:p>
    <w:p w:rsidR="00046AC4" w:rsidRDefault="00046AC4" w:rsidP="00F86C30">
      <w:pPr>
        <w:tabs>
          <w:tab w:val="left" w:pos="1897"/>
        </w:tabs>
        <w:spacing w:line="276" w:lineRule="auto"/>
      </w:pPr>
    </w:p>
    <w:p w:rsidR="00046AC4" w:rsidRDefault="00046AC4" w:rsidP="00F86C30">
      <w:pPr>
        <w:tabs>
          <w:tab w:val="left" w:pos="1897"/>
        </w:tabs>
        <w:spacing w:line="276" w:lineRule="auto"/>
      </w:pPr>
    </w:p>
    <w:p w:rsidR="00046AC4" w:rsidRDefault="00046AC4" w:rsidP="00F86C30">
      <w:pPr>
        <w:tabs>
          <w:tab w:val="left" w:pos="1897"/>
        </w:tabs>
        <w:spacing w:line="276" w:lineRule="auto"/>
      </w:pPr>
    </w:p>
    <w:p w:rsidR="00046AC4" w:rsidRDefault="00046AC4" w:rsidP="00F86C30">
      <w:pPr>
        <w:tabs>
          <w:tab w:val="left" w:pos="1897"/>
        </w:tabs>
        <w:spacing w:line="276" w:lineRule="auto"/>
      </w:pPr>
    </w:p>
    <w:p w:rsidR="00046AC4" w:rsidRDefault="00046AC4" w:rsidP="00F86C30">
      <w:pPr>
        <w:tabs>
          <w:tab w:val="left" w:pos="1897"/>
        </w:tabs>
        <w:spacing w:line="276" w:lineRule="auto"/>
      </w:pPr>
    </w:p>
    <w:p w:rsidR="00BB084E" w:rsidRDefault="00BB084E" w:rsidP="00F86C30">
      <w:pPr>
        <w:tabs>
          <w:tab w:val="left" w:pos="1897"/>
        </w:tabs>
        <w:spacing w:line="276" w:lineRule="auto"/>
      </w:pPr>
    </w:p>
    <w:tbl>
      <w:tblPr>
        <w:tblW w:w="0" w:type="auto"/>
        <w:tblLook w:val="00A0"/>
      </w:tblPr>
      <w:tblGrid>
        <w:gridCol w:w="3331"/>
        <w:gridCol w:w="888"/>
        <w:gridCol w:w="5387"/>
      </w:tblGrid>
      <w:tr w:rsidR="003B2194">
        <w:tc>
          <w:tcPr>
            <w:tcW w:w="3331" w:type="dxa"/>
          </w:tcPr>
          <w:p w:rsidR="003B2194" w:rsidRDefault="003B2194" w:rsidP="00F67CC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3B2194" w:rsidRDefault="003B2194" w:rsidP="00F67CC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3B2194" w:rsidRDefault="003B2194" w:rsidP="00F67CC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  <w:r w:rsidR="00246A9F">
              <w:t>1</w:t>
            </w:r>
          </w:p>
          <w:p w:rsidR="003B2194" w:rsidRDefault="003B2194" w:rsidP="00F67CC7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3B2194" w:rsidRDefault="003B2194" w:rsidP="00046AC4">
            <w:pPr>
              <w:tabs>
                <w:tab w:val="left" w:pos="1897"/>
              </w:tabs>
              <w:spacing w:line="276" w:lineRule="auto"/>
              <w:jc w:val="center"/>
            </w:pPr>
            <w:r>
              <w:t>от 18 ноября 2016 года № 38/</w:t>
            </w:r>
            <w:r w:rsidR="009E0D22">
              <w:t>2</w:t>
            </w:r>
            <w:r w:rsidR="00046AC4">
              <w:t>6</w:t>
            </w:r>
          </w:p>
        </w:tc>
      </w:tr>
    </w:tbl>
    <w:p w:rsidR="003B2194" w:rsidRDefault="003B2194" w:rsidP="003B2194">
      <w:pPr>
        <w:tabs>
          <w:tab w:val="left" w:pos="1897"/>
        </w:tabs>
        <w:spacing w:line="276" w:lineRule="auto"/>
      </w:pPr>
    </w:p>
    <w:p w:rsidR="00246A9F" w:rsidRDefault="00246A9F" w:rsidP="009E0D22">
      <w:pPr>
        <w:pStyle w:val="ac"/>
        <w:spacing w:line="276" w:lineRule="auto"/>
        <w:jc w:val="center"/>
      </w:pPr>
    </w:p>
    <w:tbl>
      <w:tblPr>
        <w:tblW w:w="9733" w:type="dxa"/>
        <w:tblInd w:w="90" w:type="dxa"/>
        <w:tblLook w:val="00A0"/>
      </w:tblPr>
      <w:tblGrid>
        <w:gridCol w:w="3113"/>
        <w:gridCol w:w="701"/>
        <w:gridCol w:w="679"/>
        <w:gridCol w:w="740"/>
        <w:gridCol w:w="766"/>
        <w:gridCol w:w="812"/>
        <w:gridCol w:w="922"/>
        <w:gridCol w:w="812"/>
        <w:gridCol w:w="1188"/>
      </w:tblGrid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0837">
              <w:rPr>
                <w:b/>
                <w:bCs/>
                <w:color w:val="000000"/>
                <w:sz w:val="24"/>
                <w:szCs w:val="24"/>
              </w:rPr>
              <w:t>ПРОИЗВОДСТВЕННАЯ ПРОГРАММА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E0837">
              <w:rPr>
                <w:b/>
                <w:bCs/>
                <w:color w:val="000000"/>
                <w:sz w:val="24"/>
                <w:szCs w:val="24"/>
              </w:rPr>
              <w:t>ПО ОКАЗАНИЮ УСЛУГ ХОЛОДНОГО ВОДОСНАБЖЕНИЯ</w:t>
            </w:r>
          </w:p>
        </w:tc>
      </w:tr>
      <w:tr w:rsidR="00046AC4" w:rsidRPr="000E0837">
        <w:trPr>
          <w:trHeight w:val="300"/>
        </w:trPr>
        <w:tc>
          <w:tcPr>
            <w:tcW w:w="973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4"/>
                <w:szCs w:val="24"/>
              </w:rPr>
            </w:pPr>
            <w:r w:rsidRPr="000E0837">
              <w:rPr>
                <w:color w:val="000000"/>
                <w:sz w:val="24"/>
                <w:szCs w:val="24"/>
              </w:rPr>
              <w:t>Срок реализации производственной программы с 01.01.2016 г. по 31.12.2018 г.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1. Паспорт производственной программы</w:t>
            </w:r>
          </w:p>
        </w:tc>
      </w:tr>
      <w:tr w:rsidR="00046AC4" w:rsidRPr="000E0837">
        <w:trPr>
          <w:trHeight w:val="119"/>
        </w:trPr>
        <w:tc>
          <w:tcPr>
            <w:tcW w:w="31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Наименование регулируемой  </w:t>
            </w:r>
          </w:p>
        </w:tc>
        <w:tc>
          <w:tcPr>
            <w:tcW w:w="66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ОАО "Плодопитомник" ИНН: 5222002248 </w:t>
            </w:r>
          </w:p>
        </w:tc>
      </w:tr>
      <w:tr w:rsidR="00046AC4" w:rsidRPr="000E0837">
        <w:trPr>
          <w:trHeight w:val="154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организации (ИНН)</w:t>
            </w:r>
          </w:p>
        </w:tc>
        <w:tc>
          <w:tcPr>
            <w:tcW w:w="6620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</w:tr>
      <w:tr w:rsidR="00046AC4" w:rsidRPr="000E0837">
        <w:trPr>
          <w:trHeight w:val="202"/>
        </w:trPr>
        <w:tc>
          <w:tcPr>
            <w:tcW w:w="31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Местонахождение            </w:t>
            </w:r>
          </w:p>
        </w:tc>
        <w:tc>
          <w:tcPr>
            <w:tcW w:w="66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ул. Мичурина д. 105, г. Лысково Нижегородской области, 606213</w:t>
            </w:r>
          </w:p>
        </w:tc>
      </w:tr>
      <w:tr w:rsidR="00046AC4" w:rsidRPr="000E0837">
        <w:trPr>
          <w:trHeight w:val="150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регулируемой организации   </w:t>
            </w:r>
          </w:p>
        </w:tc>
        <w:tc>
          <w:tcPr>
            <w:tcW w:w="6620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</w:tr>
      <w:tr w:rsidR="00046AC4" w:rsidRPr="000E0837">
        <w:trPr>
          <w:trHeight w:val="156"/>
        </w:trPr>
        <w:tc>
          <w:tcPr>
            <w:tcW w:w="31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Наименование               </w:t>
            </w:r>
          </w:p>
        </w:tc>
        <w:tc>
          <w:tcPr>
            <w:tcW w:w="66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Региональная служба по тарифам Нижегородской области</w:t>
            </w:r>
          </w:p>
        </w:tc>
      </w:tr>
      <w:tr w:rsidR="00046AC4" w:rsidRPr="000E0837">
        <w:trPr>
          <w:trHeight w:val="28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уполномоченного органа </w:t>
            </w:r>
          </w:p>
        </w:tc>
        <w:tc>
          <w:tcPr>
            <w:tcW w:w="6620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</w:tr>
      <w:tr w:rsidR="00046AC4" w:rsidRPr="000E0837">
        <w:trPr>
          <w:trHeight w:val="222"/>
        </w:trPr>
        <w:tc>
          <w:tcPr>
            <w:tcW w:w="311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Местонахождение            </w:t>
            </w:r>
          </w:p>
        </w:tc>
        <w:tc>
          <w:tcPr>
            <w:tcW w:w="66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603082, Нижний Новгород, Кремль, корпус 1</w:t>
            </w:r>
          </w:p>
        </w:tc>
      </w:tr>
      <w:tr w:rsidR="00046AC4" w:rsidRPr="000E0837">
        <w:trPr>
          <w:trHeight w:val="156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уполномоченного органа     </w:t>
            </w:r>
          </w:p>
        </w:tc>
        <w:tc>
          <w:tcPr>
            <w:tcW w:w="6620" w:type="dxa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2. Объем подачи воды</w:t>
            </w:r>
          </w:p>
        </w:tc>
      </w:tr>
      <w:tr w:rsidR="00046AC4" w:rsidRPr="000E0837">
        <w:trPr>
          <w:trHeight w:val="255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Наименование услуги    </w:t>
            </w:r>
          </w:p>
        </w:tc>
        <w:tc>
          <w:tcPr>
            <w:tcW w:w="2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2016 год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2017 год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2018 год</w:t>
            </w:r>
          </w:p>
        </w:tc>
      </w:tr>
      <w:tr w:rsidR="00046AC4" w:rsidRPr="000E0837">
        <w:trPr>
          <w:trHeight w:val="420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Подано воды всего, тыс.м</w:t>
            </w:r>
            <w:r w:rsidRPr="000E0837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0E0837">
              <w:rPr>
                <w:color w:val="000000"/>
                <w:sz w:val="20"/>
                <w:szCs w:val="20"/>
              </w:rPr>
              <w:t xml:space="preserve"> в том числе:</w:t>
            </w:r>
          </w:p>
        </w:tc>
        <w:tc>
          <w:tcPr>
            <w:tcW w:w="2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46,299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46,299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46,299</w:t>
            </w:r>
          </w:p>
        </w:tc>
      </w:tr>
      <w:tr w:rsidR="00046AC4" w:rsidRPr="000E0837">
        <w:trPr>
          <w:trHeight w:val="255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0E0837">
              <w:rPr>
                <w:i/>
                <w:iCs/>
                <w:color w:val="000000"/>
                <w:sz w:val="20"/>
                <w:szCs w:val="20"/>
              </w:rPr>
              <w:t>- населению,</w:t>
            </w:r>
          </w:p>
        </w:tc>
        <w:tc>
          <w:tcPr>
            <w:tcW w:w="2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44</w:t>
            </w:r>
          </w:p>
        </w:tc>
      </w:tr>
      <w:tr w:rsidR="00046AC4" w:rsidRPr="000E0837">
        <w:trPr>
          <w:trHeight w:val="255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0E0837">
              <w:rPr>
                <w:i/>
                <w:iCs/>
                <w:color w:val="000000"/>
                <w:sz w:val="20"/>
                <w:szCs w:val="20"/>
              </w:rPr>
              <w:t>- бюджетным потребителям,</w:t>
            </w:r>
          </w:p>
        </w:tc>
        <w:tc>
          <w:tcPr>
            <w:tcW w:w="2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1,6</w:t>
            </w:r>
          </w:p>
        </w:tc>
      </w:tr>
      <w:tr w:rsidR="00046AC4" w:rsidRPr="000E0837">
        <w:trPr>
          <w:trHeight w:val="255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0E0837">
              <w:rPr>
                <w:i/>
                <w:iCs/>
                <w:color w:val="000000"/>
                <w:sz w:val="20"/>
                <w:szCs w:val="20"/>
              </w:rPr>
              <w:t>- прочим потребителям,</w:t>
            </w:r>
          </w:p>
        </w:tc>
        <w:tc>
          <w:tcPr>
            <w:tcW w:w="2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0,699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0,699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0,699</w:t>
            </w:r>
          </w:p>
        </w:tc>
      </w:tr>
      <w:tr w:rsidR="00046AC4" w:rsidRPr="000E0837">
        <w:trPr>
          <w:trHeight w:val="255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0E0837">
              <w:rPr>
                <w:i/>
                <w:iCs/>
                <w:color w:val="000000"/>
                <w:sz w:val="20"/>
                <w:szCs w:val="20"/>
              </w:rPr>
              <w:t xml:space="preserve">- собственное потребление </w:t>
            </w:r>
          </w:p>
        </w:tc>
        <w:tc>
          <w:tcPr>
            <w:tcW w:w="2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Дата реализации мероприятия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Источники финансирования,  тыс. руб.        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Всего сумма, тыс. руб.  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Другие   источники</w:t>
            </w: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</w:tr>
      <w:tr w:rsidR="00046AC4" w:rsidRPr="000E0837">
        <w:trPr>
          <w:trHeight w:val="37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2016 год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Производственные расходы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EE16AA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655</w:t>
            </w:r>
            <w:r>
              <w:rPr>
                <w:color w:val="000000"/>
                <w:sz w:val="20"/>
                <w:szCs w:val="20"/>
              </w:rPr>
              <w:t>,038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655,038</w:t>
            </w:r>
          </w:p>
        </w:tc>
      </w:tr>
      <w:tr w:rsidR="00046AC4" w:rsidRPr="000E0837">
        <w:trPr>
          <w:trHeight w:val="134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Административные расходы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Сбытовые расходы гарантирующих организаций  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Расходы на амортизацию основных средств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2,686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Расходы, связанные с оплатой налогов и сборов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4,389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4,389</w:t>
            </w:r>
          </w:p>
        </w:tc>
      </w:tr>
      <w:tr w:rsidR="00046AC4" w:rsidRPr="000E0837">
        <w:trPr>
          <w:trHeight w:val="37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на 2016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662,113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662,113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2017 год</w:t>
            </w:r>
          </w:p>
        </w:tc>
      </w:tr>
      <w:tr w:rsidR="00046AC4" w:rsidRPr="000E0837">
        <w:trPr>
          <w:trHeight w:val="264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Производственные расходы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624,16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624,16</w:t>
            </w:r>
          </w:p>
        </w:tc>
      </w:tr>
      <w:tr w:rsidR="00046AC4" w:rsidRPr="000E0837">
        <w:trPr>
          <w:trHeight w:val="251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Административные расходы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046AC4" w:rsidRPr="000E0837">
        <w:trPr>
          <w:trHeight w:val="131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Сбытовые расходы гарантирующих организаций  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Расходы на амортизацию основных средств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2,686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14,673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14,673</w:t>
            </w:r>
          </w:p>
        </w:tc>
      </w:tr>
      <w:tr w:rsidR="00046AC4" w:rsidRPr="000E0837">
        <w:trPr>
          <w:trHeight w:val="228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на 2017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641,52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641,52</w:t>
            </w:r>
          </w:p>
        </w:tc>
      </w:tr>
      <w:tr w:rsidR="00046AC4" w:rsidRPr="000E0837">
        <w:trPr>
          <w:trHeight w:val="37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2018 год</w:t>
            </w:r>
          </w:p>
        </w:tc>
      </w:tr>
      <w:tr w:rsidR="00046AC4" w:rsidRPr="000E0837">
        <w:trPr>
          <w:trHeight w:val="262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Производственные расходы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647,768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647,768</w:t>
            </w:r>
          </w:p>
        </w:tc>
      </w:tr>
      <w:tr w:rsidR="00046AC4" w:rsidRPr="000E0837">
        <w:trPr>
          <w:trHeight w:val="181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Административные расходы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Сбытовые расходы гарантирующих организаций  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Расходы на амортизацию основных средств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2,686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2,686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046AC4" w:rsidRPr="000E0837">
        <w:trPr>
          <w:trHeight w:val="37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Расходы, связанные с оплатой налогов и сборов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15,777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15,777</w:t>
            </w:r>
          </w:p>
        </w:tc>
      </w:tr>
      <w:tr w:rsidR="00046AC4" w:rsidRPr="000E0837">
        <w:trPr>
          <w:trHeight w:val="37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на 2018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666,231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666,231</w:t>
            </w:r>
          </w:p>
        </w:tc>
      </w:tr>
      <w:tr w:rsidR="00046AC4" w:rsidRPr="000E0837">
        <w:trPr>
          <w:trHeight w:val="37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1969,864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1969,864</w:t>
            </w:r>
          </w:p>
        </w:tc>
      </w:tr>
      <w:tr w:rsidR="00046AC4" w:rsidRPr="000E0837">
        <w:trPr>
          <w:trHeight w:val="630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</w:t>
            </w:r>
            <w:r w:rsidRPr="000E0837">
              <w:rPr>
                <w:i/>
                <w:iCs/>
                <w:color w:val="000000"/>
                <w:sz w:val="20"/>
                <w:szCs w:val="20"/>
              </w:rPr>
              <w:t xml:space="preserve">4.1. Перечень мероприятий по ремонту объектов централизованных   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0E0837">
              <w:rPr>
                <w:i/>
                <w:iCs/>
                <w:color w:val="000000"/>
                <w:sz w:val="20"/>
                <w:szCs w:val="20"/>
              </w:rPr>
              <w:t xml:space="preserve">                 систем водоснабжения 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Дата реализации мероприятия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Источники финансирования,  тыс. руб.        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Всего сумма, тыс. руб.  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Другие   источники</w:t>
            </w: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2016 год</w:t>
            </w:r>
          </w:p>
        </w:tc>
      </w:tr>
      <w:tr w:rsidR="00046AC4" w:rsidRPr="000E0837">
        <w:trPr>
          <w:trHeight w:val="510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Капитальный ремонт водопровода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297,00</w:t>
            </w:r>
          </w:p>
        </w:tc>
      </w:tr>
      <w:tr w:rsidR="00046AC4" w:rsidRPr="000E0837">
        <w:trPr>
          <w:trHeight w:val="510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510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3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на 2016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297,00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2017 год</w:t>
            </w:r>
          </w:p>
        </w:tc>
      </w:tr>
      <w:tr w:rsidR="00046AC4" w:rsidRPr="000E0837">
        <w:trPr>
          <w:trHeight w:val="510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Капитальный ремонт водопровода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310,20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3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на 2017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310,20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2018 год</w:t>
            </w:r>
          </w:p>
        </w:tc>
      </w:tr>
      <w:tr w:rsidR="00046AC4" w:rsidRPr="000E0837">
        <w:trPr>
          <w:trHeight w:val="510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Капитальный ремонт водопровода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321,84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3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на 2018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321,84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929,04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0E0837">
              <w:rPr>
                <w:i/>
                <w:iCs/>
                <w:color w:val="000000"/>
                <w:sz w:val="20"/>
                <w:szCs w:val="20"/>
              </w:rPr>
              <w:t xml:space="preserve">   4.2. Перечень мероприятий, направленных на улучшение качества   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0E0837">
              <w:rPr>
                <w:i/>
                <w:iCs/>
                <w:color w:val="000000"/>
                <w:sz w:val="20"/>
                <w:szCs w:val="20"/>
              </w:rPr>
              <w:t xml:space="preserve">             питьевой воды 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Дата реализации мероприятия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Источники финансирования,  тыс. руб.        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Всего сумма, тыс. руб.  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Другие   источники</w:t>
            </w: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2016 год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lastRenderedPageBreak/>
              <w:t xml:space="preserve">Итого за 2016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2017 год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2018 год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за 2018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360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 </w:t>
            </w:r>
            <w:r w:rsidRPr="000E0837">
              <w:rPr>
                <w:i/>
                <w:iCs/>
                <w:color w:val="000000"/>
                <w:sz w:val="20"/>
                <w:szCs w:val="20"/>
              </w:rPr>
              <w:t xml:space="preserve">4.3. Перечень мероприятий по энергосбережению и повышению энергетической    </w:t>
            </w:r>
          </w:p>
        </w:tc>
      </w:tr>
      <w:tr w:rsidR="00046AC4" w:rsidRPr="000E0837">
        <w:trPr>
          <w:trHeight w:val="330"/>
        </w:trPr>
        <w:tc>
          <w:tcPr>
            <w:tcW w:w="9733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0E0837">
              <w:rPr>
                <w:i/>
                <w:iCs/>
                <w:color w:val="000000"/>
                <w:sz w:val="20"/>
                <w:szCs w:val="20"/>
              </w:rPr>
              <w:t xml:space="preserve">   эффективности, в том числе по снижению потерь воды при транспортировке</w:t>
            </w:r>
            <w:r w:rsidRPr="000E0837">
              <w:rPr>
                <w:color w:val="000000"/>
                <w:sz w:val="20"/>
                <w:szCs w:val="20"/>
              </w:rPr>
              <w:t xml:space="preserve">   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Дата реализации мероприятия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Источники финансирования,  тыс. руб.        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Всего сумма, тыс. руб.  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Другие   источники</w:t>
            </w: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2016 год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2017 год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2018 год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за 2018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420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0E0837">
              <w:rPr>
                <w:i/>
                <w:iCs/>
                <w:color w:val="000000"/>
                <w:sz w:val="20"/>
                <w:szCs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   Наименование мероприятий      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Дата реализации мероприятия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Источники финансирования,  тыс. руб.        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Всего сумма, тыс. руб.  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Другие   источники</w:t>
            </w: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2016 год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2017 год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2018 год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1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Мероприятие 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25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Итого за 2018 год:                              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375"/>
        </w:trPr>
        <w:tc>
          <w:tcPr>
            <w:tcW w:w="449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46AC4" w:rsidRPr="000E0837">
        <w:trPr>
          <w:trHeight w:val="43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     </w:t>
            </w:r>
            <w:r w:rsidRPr="000E0837">
              <w:rPr>
                <w:b/>
                <w:bCs/>
                <w:color w:val="000000"/>
                <w:sz w:val="20"/>
                <w:szCs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046AC4" w:rsidRPr="000E0837">
        <w:trPr>
          <w:trHeight w:val="255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Ед.изм.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2018</w:t>
            </w:r>
          </w:p>
        </w:tc>
      </w:tr>
      <w:tr w:rsidR="00046AC4" w:rsidRPr="000E0837">
        <w:trPr>
          <w:trHeight w:val="450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Показатели качества воды</w:t>
            </w:r>
          </w:p>
        </w:tc>
      </w:tr>
      <w:tr w:rsidR="00046AC4" w:rsidRPr="000E0837">
        <w:trPr>
          <w:trHeight w:val="975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both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lastRenderedPageBreak/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</w:tr>
      <w:tr w:rsidR="00046AC4" w:rsidRPr="000E0837">
        <w:trPr>
          <w:trHeight w:val="735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both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Показатели надежности и бесперебойности водоснабжения</w:t>
            </w:r>
          </w:p>
        </w:tc>
      </w:tr>
      <w:tr w:rsidR="00046AC4" w:rsidRPr="000E0837">
        <w:trPr>
          <w:trHeight w:val="1215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both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ед./км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Показатели энергетической эффективности</w:t>
            </w:r>
          </w:p>
        </w:tc>
      </w:tr>
      <w:tr w:rsidR="00046AC4" w:rsidRPr="000E0837">
        <w:trPr>
          <w:trHeight w:val="570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both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</w:tr>
      <w:tr w:rsidR="00046AC4" w:rsidRPr="000E0837">
        <w:trPr>
          <w:trHeight w:val="555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both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кВт*ч/куб. м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</w:t>
            </w:r>
          </w:p>
        </w:tc>
      </w:tr>
      <w:tr w:rsidR="00046AC4" w:rsidRPr="000E0837">
        <w:trPr>
          <w:trHeight w:val="525"/>
        </w:trPr>
        <w:tc>
          <w:tcPr>
            <w:tcW w:w="3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both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кВт*ч/куб. м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0,72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0,72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046AC4" w:rsidRPr="000E0837">
        <w:trPr>
          <w:trHeight w:val="255"/>
        </w:trPr>
        <w:tc>
          <w:tcPr>
            <w:tcW w:w="523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За 2016 год    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46AC4" w:rsidRPr="000E0837">
        <w:trPr>
          <w:trHeight w:val="255"/>
        </w:trPr>
        <w:tc>
          <w:tcPr>
            <w:tcW w:w="523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За 2017 год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46AC4" w:rsidRPr="000E0837">
        <w:trPr>
          <w:trHeight w:val="255"/>
        </w:trPr>
        <w:tc>
          <w:tcPr>
            <w:tcW w:w="523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За 2018 год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46AC4" w:rsidRPr="000E0837">
        <w:trPr>
          <w:trHeight w:val="255"/>
        </w:trPr>
        <w:tc>
          <w:tcPr>
            <w:tcW w:w="523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     </w:t>
            </w:r>
            <w:r w:rsidRPr="000E0837">
              <w:rPr>
                <w:b/>
                <w:bCs/>
                <w:color w:val="000000"/>
                <w:sz w:val="20"/>
                <w:szCs w:val="20"/>
              </w:rPr>
              <w:t xml:space="preserve">7. Общий объем финансовых потребностей, направленных на реализацию производственной программы         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</w:tr>
      <w:tr w:rsidR="00046AC4" w:rsidRPr="000E0837">
        <w:trPr>
          <w:trHeight w:val="255"/>
        </w:trPr>
        <w:tc>
          <w:tcPr>
            <w:tcW w:w="7733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Всего сумма, тыс. руб.  </w:t>
            </w:r>
          </w:p>
        </w:tc>
      </w:tr>
      <w:tr w:rsidR="00046AC4" w:rsidRPr="000E0837">
        <w:trPr>
          <w:trHeight w:val="255"/>
        </w:trPr>
        <w:tc>
          <w:tcPr>
            <w:tcW w:w="7733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</w:p>
        </w:tc>
      </w:tr>
      <w:tr w:rsidR="00046AC4" w:rsidRPr="000E0837">
        <w:trPr>
          <w:trHeight w:val="255"/>
        </w:trPr>
        <w:tc>
          <w:tcPr>
            <w:tcW w:w="773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2016 год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959,113</w:t>
            </w:r>
          </w:p>
        </w:tc>
      </w:tr>
      <w:tr w:rsidR="00046AC4" w:rsidRPr="000E0837">
        <w:trPr>
          <w:trHeight w:val="255"/>
        </w:trPr>
        <w:tc>
          <w:tcPr>
            <w:tcW w:w="773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2017 год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951,725</w:t>
            </w:r>
          </w:p>
        </w:tc>
      </w:tr>
      <w:tr w:rsidR="00046AC4" w:rsidRPr="000E0837">
        <w:trPr>
          <w:trHeight w:val="255"/>
        </w:trPr>
        <w:tc>
          <w:tcPr>
            <w:tcW w:w="773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На 2018 год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988,071</w:t>
            </w:r>
          </w:p>
        </w:tc>
      </w:tr>
      <w:tr w:rsidR="00046AC4" w:rsidRPr="000E0837">
        <w:trPr>
          <w:trHeight w:val="255"/>
        </w:trPr>
        <w:tc>
          <w:tcPr>
            <w:tcW w:w="773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2898,909</w:t>
            </w:r>
          </w:p>
        </w:tc>
      </w:tr>
      <w:tr w:rsidR="00046AC4" w:rsidRPr="000E0837">
        <w:trPr>
          <w:trHeight w:val="255"/>
        </w:trPr>
        <w:tc>
          <w:tcPr>
            <w:tcW w:w="973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 xml:space="preserve">        </w:t>
            </w:r>
            <w:r w:rsidRPr="000E0837">
              <w:rPr>
                <w:b/>
                <w:bCs/>
                <w:color w:val="000000"/>
                <w:sz w:val="20"/>
                <w:szCs w:val="20"/>
              </w:rPr>
              <w:t>8. Отчет об исполнении производственной программы за истекший период регулирования</w:t>
            </w:r>
            <w:r w:rsidRPr="000E0837">
              <w:rPr>
                <w:color w:val="000000"/>
                <w:sz w:val="20"/>
                <w:szCs w:val="20"/>
              </w:rPr>
              <w:t xml:space="preserve">                         </w:t>
            </w:r>
          </w:p>
        </w:tc>
      </w:tr>
      <w:tr w:rsidR="00046AC4" w:rsidRPr="000E0837">
        <w:trPr>
          <w:trHeight w:val="255"/>
        </w:trPr>
        <w:tc>
          <w:tcPr>
            <w:tcW w:w="773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Объем подачи воды,  тыс.куб.м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42,85</w:t>
            </w:r>
          </w:p>
        </w:tc>
      </w:tr>
      <w:tr w:rsidR="00046AC4" w:rsidRPr="000E0837">
        <w:trPr>
          <w:trHeight w:val="360"/>
        </w:trPr>
        <w:tc>
          <w:tcPr>
            <w:tcW w:w="773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670,52</w:t>
            </w:r>
          </w:p>
        </w:tc>
      </w:tr>
      <w:tr w:rsidR="00046AC4" w:rsidRPr="000E0837">
        <w:trPr>
          <w:trHeight w:val="615"/>
        </w:trPr>
        <w:tc>
          <w:tcPr>
            <w:tcW w:w="7733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color w:val="000000"/>
                <w:sz w:val="20"/>
                <w:szCs w:val="20"/>
              </w:rPr>
            </w:pPr>
            <w:r w:rsidRPr="000E0837">
              <w:rPr>
                <w:color w:val="000000"/>
                <w:sz w:val="20"/>
                <w:szCs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тыс.руб.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202,700</w:t>
            </w:r>
          </w:p>
        </w:tc>
      </w:tr>
      <w:tr w:rsidR="00046AC4" w:rsidRPr="000E0837">
        <w:trPr>
          <w:trHeight w:val="353"/>
        </w:trPr>
        <w:tc>
          <w:tcPr>
            <w:tcW w:w="7733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46AC4" w:rsidRPr="000E0837" w:rsidRDefault="00046AC4" w:rsidP="00F67CC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E0837">
              <w:rPr>
                <w:b/>
                <w:bCs/>
                <w:color w:val="000000"/>
                <w:sz w:val="20"/>
                <w:szCs w:val="20"/>
              </w:rPr>
              <w:t>Общий объем финансовых потребностей за 201</w:t>
            </w: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0E0837">
              <w:rPr>
                <w:b/>
                <w:bCs/>
                <w:color w:val="000000"/>
                <w:sz w:val="20"/>
                <w:szCs w:val="20"/>
              </w:rPr>
              <w:t xml:space="preserve"> год, тыс.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E0837">
              <w:rPr>
                <w:b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046AC4" w:rsidRPr="000E0837" w:rsidRDefault="00046AC4" w:rsidP="00F67C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873,215</w:t>
            </w:r>
          </w:p>
        </w:tc>
      </w:tr>
    </w:tbl>
    <w:p w:rsidR="00BB084E" w:rsidRDefault="00BB084E" w:rsidP="009E0D22">
      <w:pPr>
        <w:pStyle w:val="ac"/>
        <w:spacing w:line="276" w:lineRule="auto"/>
        <w:jc w:val="center"/>
      </w:pPr>
    </w:p>
    <w:p w:rsidR="00BB084E" w:rsidRDefault="00BB084E" w:rsidP="009E0D22">
      <w:pPr>
        <w:pStyle w:val="ac"/>
        <w:spacing w:line="276" w:lineRule="auto"/>
        <w:jc w:val="center"/>
      </w:pPr>
    </w:p>
    <w:tbl>
      <w:tblPr>
        <w:tblW w:w="0" w:type="auto"/>
        <w:tblInd w:w="108" w:type="dxa"/>
        <w:tblLook w:val="00A0"/>
      </w:tblPr>
      <w:tblGrid>
        <w:gridCol w:w="3223"/>
        <w:gridCol w:w="3332"/>
        <w:gridCol w:w="3332"/>
      </w:tblGrid>
      <w:tr w:rsidR="005511E3" w:rsidTr="0050152D">
        <w:tc>
          <w:tcPr>
            <w:tcW w:w="3223" w:type="dxa"/>
          </w:tcPr>
          <w:p w:rsidR="005511E3" w:rsidRDefault="005511E3" w:rsidP="0050152D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5511E3" w:rsidRDefault="005511E3" w:rsidP="0050152D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ноября 2016</w:t>
            </w:r>
          </w:p>
          <w:p w:rsidR="005511E3" w:rsidRPr="003D52C3" w:rsidRDefault="005511E3" w:rsidP="0050152D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09039-516-038/26</w:t>
            </w:r>
          </w:p>
        </w:tc>
        <w:tc>
          <w:tcPr>
            <w:tcW w:w="3332" w:type="dxa"/>
          </w:tcPr>
          <w:p w:rsidR="005511E3" w:rsidRDefault="005511E3" w:rsidP="0050152D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5511E3" w:rsidRDefault="005511E3" w:rsidP="0050152D">
            <w:pPr>
              <w:tabs>
                <w:tab w:val="left" w:pos="1897"/>
              </w:tabs>
            </w:pPr>
          </w:p>
        </w:tc>
      </w:tr>
    </w:tbl>
    <w:p w:rsidR="00BB084E" w:rsidRDefault="00BB084E" w:rsidP="009E0D22">
      <w:pPr>
        <w:pStyle w:val="ac"/>
        <w:spacing w:line="276" w:lineRule="auto"/>
        <w:jc w:val="center"/>
      </w:pPr>
    </w:p>
    <w:sectPr w:rsidR="00BB084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27A" w:rsidRDefault="00DD627A">
      <w:r>
        <w:separator/>
      </w:r>
    </w:p>
  </w:endnote>
  <w:endnote w:type="continuationSeparator" w:id="0">
    <w:p w:rsidR="00DD627A" w:rsidRDefault="00DD6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27A" w:rsidRDefault="00DD627A">
      <w:r>
        <w:separator/>
      </w:r>
    </w:p>
  </w:footnote>
  <w:footnote w:type="continuationSeparator" w:id="0">
    <w:p w:rsidR="00DD627A" w:rsidRDefault="00DD6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27A" w:rsidRDefault="00DD627A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474C9">
      <w:rPr>
        <w:rStyle w:val="a9"/>
        <w:noProof/>
      </w:rPr>
      <w:t>7</w:t>
    </w:r>
    <w:r>
      <w:rPr>
        <w:rStyle w:val="a9"/>
      </w:rPr>
      <w:fldChar w:fldCharType="end"/>
    </w:r>
  </w:p>
  <w:p w:rsidR="00DD627A" w:rsidRDefault="00DD62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27A" w:rsidRDefault="005474C9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DD627A" w:rsidRPr="00E52B15" w:rsidRDefault="005474C9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D627A" w:rsidRPr="00561114" w:rsidRDefault="00DD627A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DD627A" w:rsidRPr="00561114" w:rsidRDefault="00DD627A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DD627A" w:rsidRPr="000F7B5C" w:rsidRDefault="00DD627A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DD627A" w:rsidRPr="000F7B5C" w:rsidRDefault="00DD627A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D627A" w:rsidRDefault="00DD627A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DD627A" w:rsidRDefault="00DD627A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DD627A" w:rsidRPr="002B6128" w:rsidRDefault="00DD627A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D627A" w:rsidRDefault="00DD627A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DD627A" w:rsidRPr="001772E6" w:rsidRDefault="00DD627A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D627A" w:rsidRDefault="00DD627A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46AC4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032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0837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2503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36A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EA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4FDB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46A9F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1926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593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8FA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4CD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194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52C3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924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2F2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1732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BD3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06B1"/>
    <w:rsid w:val="0050105A"/>
    <w:rsid w:val="005014EC"/>
    <w:rsid w:val="0050152D"/>
    <w:rsid w:val="0050169D"/>
    <w:rsid w:val="00501909"/>
    <w:rsid w:val="00502546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165"/>
    <w:rsid w:val="00542C0A"/>
    <w:rsid w:val="00543626"/>
    <w:rsid w:val="00544C00"/>
    <w:rsid w:val="005474C9"/>
    <w:rsid w:val="00550648"/>
    <w:rsid w:val="00550EA0"/>
    <w:rsid w:val="005511E3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235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3EC6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EE2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419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3F65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3DB8"/>
    <w:rsid w:val="0080485A"/>
    <w:rsid w:val="00804E6F"/>
    <w:rsid w:val="00805698"/>
    <w:rsid w:val="00810398"/>
    <w:rsid w:val="008105D7"/>
    <w:rsid w:val="00811A64"/>
    <w:rsid w:val="00812A96"/>
    <w:rsid w:val="00813366"/>
    <w:rsid w:val="0081340C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0A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42A0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5F3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3BEE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23E"/>
    <w:rsid w:val="009D6C72"/>
    <w:rsid w:val="009D7995"/>
    <w:rsid w:val="009E0D22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77F44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84E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556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3E3D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22C7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F90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A3D"/>
    <w:rsid w:val="00DD1A77"/>
    <w:rsid w:val="00DD247D"/>
    <w:rsid w:val="00DD28F7"/>
    <w:rsid w:val="00DD2C9A"/>
    <w:rsid w:val="00DD51DD"/>
    <w:rsid w:val="00DD59AF"/>
    <w:rsid w:val="00DD5B53"/>
    <w:rsid w:val="00DD5C8C"/>
    <w:rsid w:val="00DD627A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322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66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6AA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760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5E19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CC7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73F6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e">
    <w:name w:val="No Spacing"/>
    <w:uiPriority w:val="99"/>
    <w:qFormat/>
    <w:rsid w:val="003E4924"/>
    <w:pPr>
      <w:spacing w:after="0" w:line="240" w:lineRule="auto"/>
    </w:pPr>
    <w:rPr>
      <w:rFonts w:ascii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1582</Words>
  <Characters>9019</Characters>
  <Application>Microsoft Office Word</Application>
  <DocSecurity>0</DocSecurity>
  <Lines>75</Lines>
  <Paragraphs>21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10580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2017-02-03T12:51:00Z</dcterms:created>
  <dcterms:modified xsi:type="dcterms:W3CDTF">2017-02-03T12:51:00Z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