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095AC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95AC2">
              <w:rPr>
                <w:noProof/>
              </w:rPr>
              <w:t>22.11.2016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39637D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65096">
              <w:t>39/</w:t>
            </w:r>
            <w:r w:rsidR="00577398">
              <w:t>1</w:t>
            </w:r>
            <w:r w:rsidR="0039637D">
              <w:t>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39637D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9637D" w:rsidRPr="0039637D">
              <w:rPr>
                <w:noProof/>
              </w:rPr>
              <w:t xml:space="preserve">О внесении изменений в решение региональной службы по тарифам Нижегородской области от 10 ноября 2015 года № 36/9 «Об установлении ОБЩЕСТВУ С ОГРАНИЧЕННОЙ ОТВЕТСТВЕННОСТЬЮ «ТЕПЛОВЫЕ СЕТИ», р.п. Ардатов Нижегородской области, тарифов на тепловую энергию (мощность), поставляемую потребителям Ардатовского муниципального района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6237"/>
        <w:gridCol w:w="1949"/>
      </w:tblGrid>
      <w:tr w:rsidR="00095AC2" w:rsidTr="00C95E4E">
        <w:trPr>
          <w:trHeight w:val="90"/>
        </w:trPr>
        <w:tc>
          <w:tcPr>
            <w:tcW w:w="1809" w:type="dxa"/>
          </w:tcPr>
          <w:p w:rsidR="00095AC2" w:rsidRPr="00095AC2" w:rsidRDefault="00095AC2" w:rsidP="00C95E4E">
            <w:pPr>
              <w:tabs>
                <w:tab w:val="left" w:pos="1897"/>
              </w:tabs>
              <w:rPr>
                <w:szCs w:val="28"/>
              </w:rPr>
            </w:pPr>
          </w:p>
        </w:tc>
        <w:tc>
          <w:tcPr>
            <w:tcW w:w="6237" w:type="dxa"/>
          </w:tcPr>
          <w:p w:rsidR="00852D36" w:rsidRPr="00577398" w:rsidRDefault="00577398" w:rsidP="00577398">
            <w:pPr>
              <w:tabs>
                <w:tab w:val="left" w:pos="1897"/>
              </w:tabs>
              <w:jc w:val="center"/>
              <w:rPr>
                <w:szCs w:val="28"/>
              </w:rPr>
            </w:pPr>
            <w:r w:rsidRPr="00577398">
              <w:rPr>
                <w:bCs/>
                <w:szCs w:val="28"/>
              </w:rPr>
              <w:t>Нижегородской области»</w:t>
            </w:r>
          </w:p>
        </w:tc>
        <w:tc>
          <w:tcPr>
            <w:tcW w:w="1949" w:type="dxa"/>
          </w:tcPr>
          <w:p w:rsidR="00095AC2" w:rsidRPr="00095AC2" w:rsidRDefault="00095AC2" w:rsidP="00095AC2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</w:tr>
    </w:tbl>
    <w:p w:rsidR="00C95E4E" w:rsidRDefault="00C95E4E" w:rsidP="00036BEC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E4E" w:rsidRDefault="00C95E4E" w:rsidP="00036BEC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37D" w:rsidRPr="0039637D" w:rsidRDefault="0039637D" w:rsidP="0039637D">
      <w:pPr>
        <w:spacing w:line="276" w:lineRule="auto"/>
        <w:ind w:firstLine="720"/>
        <w:jc w:val="both"/>
        <w:rPr>
          <w:szCs w:val="28"/>
        </w:rPr>
      </w:pPr>
      <w:r w:rsidRPr="0039637D">
        <w:rPr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szCs w:val="28"/>
        </w:rPr>
        <w:t xml:space="preserve">         </w:t>
      </w:r>
      <w:r w:rsidRPr="0039637D">
        <w:rPr>
          <w:szCs w:val="28"/>
        </w:rPr>
        <w:t xml:space="preserve">от 22 октября 2012 года № 1075 «О ценообразовании в сфере теплоснабжения» </w:t>
      </w:r>
      <w:r>
        <w:rPr>
          <w:szCs w:val="28"/>
        </w:rPr>
        <w:t xml:space="preserve"> </w:t>
      </w:r>
      <w:r w:rsidRPr="0039637D">
        <w:rPr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39637D">
        <w:rPr>
          <w:bCs/>
          <w:szCs w:val="28"/>
        </w:rPr>
        <w:t xml:space="preserve">ОБЩЕСТВОМ С ОГРАНИЧЕННОЙ ОТВЕТСТВЕННОСТЬЮ «ТЕПЛОВЫЕ СЕТИ», р.п. Ардатов Нижегородской области, </w:t>
      </w:r>
      <w:r w:rsidRPr="0039637D">
        <w:rPr>
          <w:szCs w:val="28"/>
        </w:rPr>
        <w:t>экспертного заключения рег. № в-363 от 14 ноября 2016 года:</w:t>
      </w:r>
    </w:p>
    <w:p w:rsidR="0039637D" w:rsidRPr="0039637D" w:rsidRDefault="0039637D" w:rsidP="0039637D">
      <w:pPr>
        <w:pStyle w:val="ac"/>
        <w:spacing w:line="276" w:lineRule="auto"/>
        <w:ind w:firstLine="720"/>
        <w:rPr>
          <w:bCs/>
        </w:rPr>
      </w:pPr>
      <w:r w:rsidRPr="0039637D">
        <w:rPr>
          <w:b/>
        </w:rPr>
        <w:t xml:space="preserve">1. </w:t>
      </w:r>
      <w:r w:rsidRPr="0039637D">
        <w:rPr>
          <w:bCs/>
        </w:rPr>
        <w:t xml:space="preserve">Внести </w:t>
      </w:r>
      <w:r w:rsidRPr="0039637D">
        <w:rPr>
          <w:noProof/>
        </w:rPr>
        <w:t xml:space="preserve">в решение региональной службы по тарифам Нижегородской области от 10 ноября 2015 года № 36/9 «Об установлении </w:t>
      </w:r>
      <w:r w:rsidRPr="0039637D">
        <w:rPr>
          <w:bCs/>
        </w:rPr>
        <w:t>ОБЩЕСТВУ С ОГРАНИЧЕННОЙ ОТВЕТСТВЕННОСТЬЮ «ТЕПЛОВЫЕ СЕТИ», р.п. Ардатов Нижегородской области,</w:t>
      </w:r>
      <w:r w:rsidRPr="0039637D">
        <w:rPr>
          <w:noProof/>
        </w:rPr>
        <w:t xml:space="preserve"> тарифов на тепловую энергию (мощность), поставляемую</w:t>
      </w:r>
      <w:r w:rsidRPr="0039637D">
        <w:rPr>
          <w:bCs/>
        </w:rPr>
        <w:t xml:space="preserve"> потребителям Ардатовского муниципального района Нижегородской области» следующие изменения:</w:t>
      </w:r>
    </w:p>
    <w:p w:rsidR="0039637D" w:rsidRPr="0039637D" w:rsidRDefault="0039637D" w:rsidP="0039637D">
      <w:pPr>
        <w:pStyle w:val="ac"/>
        <w:spacing w:line="276" w:lineRule="auto"/>
        <w:rPr>
          <w:bCs/>
        </w:rPr>
      </w:pPr>
      <w:r w:rsidRPr="0039637D">
        <w:rPr>
          <w:b/>
          <w:bCs/>
          <w:i/>
        </w:rPr>
        <w:t>1.1.</w:t>
      </w:r>
      <w:r w:rsidRPr="0039637D">
        <w:rPr>
          <w:bCs/>
        </w:rPr>
        <w:t xml:space="preserve"> В графе Приложения 1 к решению число «39/9» заменить числом «36/9».</w:t>
      </w:r>
    </w:p>
    <w:p w:rsidR="0039637D" w:rsidRPr="0039637D" w:rsidRDefault="0039637D" w:rsidP="0039637D">
      <w:pPr>
        <w:pStyle w:val="ac"/>
        <w:spacing w:line="276" w:lineRule="auto"/>
        <w:rPr>
          <w:bCs/>
        </w:rPr>
      </w:pPr>
      <w:r w:rsidRPr="0039637D">
        <w:rPr>
          <w:b/>
          <w:bCs/>
          <w:i/>
        </w:rPr>
        <w:t>1.2.</w:t>
      </w:r>
      <w:r w:rsidRPr="0039637D">
        <w:rPr>
          <w:bCs/>
        </w:rPr>
        <w:t>Таблицу Приложения 2 к решению изложить в следующей редакции:</w:t>
      </w:r>
    </w:p>
    <w:p w:rsidR="0039637D" w:rsidRPr="0039637D" w:rsidRDefault="0039637D" w:rsidP="0039637D">
      <w:pPr>
        <w:pStyle w:val="ac"/>
        <w:spacing w:line="276" w:lineRule="auto"/>
      </w:pPr>
      <w:r w:rsidRPr="0039637D">
        <w:t>«</w:t>
      </w:r>
    </w:p>
    <w:tbl>
      <w:tblPr>
        <w:tblW w:w="9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543"/>
        <w:gridCol w:w="2052"/>
        <w:gridCol w:w="952"/>
        <w:gridCol w:w="1341"/>
        <w:gridCol w:w="1522"/>
      </w:tblGrid>
      <w:tr w:rsidR="0039637D" w:rsidRPr="00C953C5" w:rsidTr="00E92F2C">
        <w:tc>
          <w:tcPr>
            <w:tcW w:w="534" w:type="dxa"/>
            <w:vMerge w:val="restart"/>
          </w:tcPr>
          <w:p w:rsidR="0039637D" w:rsidRPr="00696BD2" w:rsidRDefault="0039637D" w:rsidP="00E92F2C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№ п/п</w:t>
            </w:r>
          </w:p>
        </w:tc>
        <w:tc>
          <w:tcPr>
            <w:tcW w:w="3543" w:type="dxa"/>
            <w:vMerge w:val="restart"/>
          </w:tcPr>
          <w:p w:rsidR="0039637D" w:rsidRPr="00696BD2" w:rsidRDefault="0039637D" w:rsidP="00E92F2C">
            <w:pPr>
              <w:ind w:left="-90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52" w:type="dxa"/>
            <w:vMerge w:val="restart"/>
          </w:tcPr>
          <w:p w:rsidR="0039637D" w:rsidRPr="00696BD2" w:rsidRDefault="0039637D" w:rsidP="00E92F2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52" w:type="dxa"/>
            <w:vMerge w:val="restart"/>
          </w:tcPr>
          <w:p w:rsidR="0039637D" w:rsidRPr="00696BD2" w:rsidRDefault="0039637D" w:rsidP="00E92F2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Год</w:t>
            </w:r>
          </w:p>
        </w:tc>
        <w:tc>
          <w:tcPr>
            <w:tcW w:w="2863" w:type="dxa"/>
            <w:gridSpan w:val="2"/>
          </w:tcPr>
          <w:p w:rsidR="0039637D" w:rsidRPr="00696BD2" w:rsidRDefault="0039637D" w:rsidP="00E92F2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Вода</w:t>
            </w:r>
          </w:p>
        </w:tc>
      </w:tr>
      <w:tr w:rsidR="0039637D" w:rsidRPr="00C953C5" w:rsidTr="00E92F2C">
        <w:tc>
          <w:tcPr>
            <w:tcW w:w="534" w:type="dxa"/>
            <w:vMerge/>
          </w:tcPr>
          <w:p w:rsidR="0039637D" w:rsidRPr="00696BD2" w:rsidRDefault="0039637D" w:rsidP="00E92F2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543" w:type="dxa"/>
            <w:vMerge/>
          </w:tcPr>
          <w:p w:rsidR="0039637D" w:rsidRPr="00696BD2" w:rsidRDefault="0039637D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39637D" w:rsidRPr="00696BD2" w:rsidRDefault="0039637D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39637D" w:rsidRPr="00696BD2" w:rsidRDefault="0039637D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</w:tcPr>
          <w:p w:rsidR="0039637D" w:rsidRPr="00696BD2" w:rsidRDefault="0039637D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22" w:type="dxa"/>
          </w:tcPr>
          <w:p w:rsidR="0039637D" w:rsidRPr="00696BD2" w:rsidRDefault="0039637D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39637D" w:rsidRPr="00C953C5" w:rsidTr="00E92F2C">
        <w:tc>
          <w:tcPr>
            <w:tcW w:w="534" w:type="dxa"/>
          </w:tcPr>
          <w:p w:rsidR="0039637D" w:rsidRPr="00696BD2" w:rsidRDefault="0039637D" w:rsidP="00E92F2C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</w:p>
        </w:tc>
        <w:tc>
          <w:tcPr>
            <w:tcW w:w="3543" w:type="dxa"/>
            <w:vMerge w:val="restart"/>
          </w:tcPr>
          <w:p w:rsidR="0039637D" w:rsidRPr="00A62BB5" w:rsidRDefault="0039637D" w:rsidP="00E92F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5F4C">
              <w:rPr>
                <w:bCs/>
                <w:sz w:val="24"/>
                <w:szCs w:val="24"/>
              </w:rPr>
              <w:t>ОБЩЕСТВ</w:t>
            </w:r>
            <w:r>
              <w:rPr>
                <w:bCs/>
                <w:sz w:val="24"/>
                <w:szCs w:val="24"/>
              </w:rPr>
              <w:t>О</w:t>
            </w:r>
            <w:r w:rsidRPr="00375F4C">
              <w:rPr>
                <w:bCs/>
                <w:sz w:val="24"/>
                <w:szCs w:val="24"/>
              </w:rPr>
              <w:t xml:space="preserve"> С ОГРАНИЧЕННОЙ ОТВЕТСТВЕННОСТЬЮ </w:t>
            </w:r>
            <w:r>
              <w:rPr>
                <w:bCs/>
                <w:sz w:val="24"/>
                <w:szCs w:val="24"/>
              </w:rPr>
              <w:lastRenderedPageBreak/>
              <w:t>«</w:t>
            </w:r>
            <w:r w:rsidRPr="00375F4C">
              <w:rPr>
                <w:bCs/>
                <w:sz w:val="24"/>
                <w:szCs w:val="24"/>
              </w:rPr>
              <w:t>ТЕПЛОВЫЕ СЕТИ</w:t>
            </w:r>
            <w:r>
              <w:rPr>
                <w:bCs/>
                <w:sz w:val="24"/>
                <w:szCs w:val="24"/>
              </w:rPr>
              <w:t>», р.п. Ардатов Нижегородской области</w:t>
            </w:r>
          </w:p>
        </w:tc>
        <w:tc>
          <w:tcPr>
            <w:tcW w:w="5867" w:type="dxa"/>
            <w:gridSpan w:val="4"/>
          </w:tcPr>
          <w:p w:rsidR="0039637D" w:rsidRPr="00696BD2" w:rsidRDefault="0039637D" w:rsidP="00E92F2C">
            <w:pPr>
              <w:pStyle w:val="ac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bCs/>
                <w:sz w:val="24"/>
                <w:szCs w:val="24"/>
              </w:rPr>
              <w:lastRenderedPageBreak/>
              <w:t>Для потребителей, в случае отсутствия дифференциации тарифов по схеме подключения</w:t>
            </w:r>
          </w:p>
        </w:tc>
      </w:tr>
      <w:tr w:rsidR="0039637D" w:rsidRPr="00C953C5" w:rsidTr="00E92F2C">
        <w:tc>
          <w:tcPr>
            <w:tcW w:w="534" w:type="dxa"/>
          </w:tcPr>
          <w:p w:rsidR="0039637D" w:rsidRPr="00696BD2" w:rsidRDefault="0039637D" w:rsidP="00E92F2C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1.1.</w:t>
            </w:r>
          </w:p>
        </w:tc>
        <w:tc>
          <w:tcPr>
            <w:tcW w:w="3543" w:type="dxa"/>
            <w:vMerge/>
          </w:tcPr>
          <w:p w:rsidR="0039637D" w:rsidRPr="00696BD2" w:rsidRDefault="0039637D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 w:val="restart"/>
          </w:tcPr>
          <w:p w:rsidR="0039637D" w:rsidRPr="00696BD2" w:rsidRDefault="0039637D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 xml:space="preserve">одноставочный, </w:t>
            </w:r>
            <w:r w:rsidRPr="00696BD2">
              <w:rPr>
                <w:sz w:val="20"/>
                <w:szCs w:val="20"/>
              </w:rPr>
              <w:lastRenderedPageBreak/>
              <w:t>руб./Гкал</w:t>
            </w:r>
          </w:p>
        </w:tc>
        <w:tc>
          <w:tcPr>
            <w:tcW w:w="952" w:type="dxa"/>
            <w:vAlign w:val="center"/>
          </w:tcPr>
          <w:p w:rsidR="0039637D" w:rsidRPr="00696BD2" w:rsidRDefault="0039637D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2016</w:t>
            </w:r>
          </w:p>
        </w:tc>
        <w:tc>
          <w:tcPr>
            <w:tcW w:w="1341" w:type="dxa"/>
            <w:vAlign w:val="bottom"/>
          </w:tcPr>
          <w:p w:rsidR="0039637D" w:rsidRPr="00F03CDB" w:rsidRDefault="0039637D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587C69">
              <w:rPr>
                <w:sz w:val="24"/>
                <w:szCs w:val="24"/>
              </w:rPr>
              <w:t>2295,82</w:t>
            </w:r>
          </w:p>
        </w:tc>
        <w:tc>
          <w:tcPr>
            <w:tcW w:w="1522" w:type="dxa"/>
            <w:vAlign w:val="bottom"/>
          </w:tcPr>
          <w:p w:rsidR="0039637D" w:rsidRPr="00F03CDB" w:rsidRDefault="0039637D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587C69">
              <w:rPr>
                <w:sz w:val="24"/>
                <w:szCs w:val="24"/>
              </w:rPr>
              <w:t>2421,78</w:t>
            </w:r>
          </w:p>
        </w:tc>
      </w:tr>
      <w:tr w:rsidR="0039637D" w:rsidRPr="00C953C5" w:rsidTr="00E92F2C">
        <w:tc>
          <w:tcPr>
            <w:tcW w:w="534" w:type="dxa"/>
          </w:tcPr>
          <w:p w:rsidR="0039637D" w:rsidRPr="00696BD2" w:rsidRDefault="0039637D" w:rsidP="00E92F2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1.2.</w:t>
            </w:r>
          </w:p>
        </w:tc>
        <w:tc>
          <w:tcPr>
            <w:tcW w:w="3543" w:type="dxa"/>
            <w:vMerge/>
          </w:tcPr>
          <w:p w:rsidR="0039637D" w:rsidRPr="00696BD2" w:rsidRDefault="0039637D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39637D" w:rsidRPr="00696BD2" w:rsidRDefault="0039637D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39637D" w:rsidRDefault="0039637D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41" w:type="dxa"/>
            <w:vAlign w:val="bottom"/>
          </w:tcPr>
          <w:p w:rsidR="0039637D" w:rsidRDefault="0039637D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587C69">
              <w:rPr>
                <w:sz w:val="24"/>
                <w:szCs w:val="24"/>
              </w:rPr>
              <w:t>2421,78</w:t>
            </w:r>
          </w:p>
        </w:tc>
        <w:tc>
          <w:tcPr>
            <w:tcW w:w="1522" w:type="dxa"/>
            <w:vAlign w:val="bottom"/>
          </w:tcPr>
          <w:p w:rsidR="0039637D" w:rsidRPr="00F03CDB" w:rsidRDefault="0039637D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7F6D86">
              <w:rPr>
                <w:sz w:val="24"/>
                <w:szCs w:val="24"/>
              </w:rPr>
              <w:t>2460,34</w:t>
            </w:r>
          </w:p>
        </w:tc>
      </w:tr>
      <w:tr w:rsidR="0039637D" w:rsidRPr="00C953C5" w:rsidTr="00E92F2C">
        <w:tc>
          <w:tcPr>
            <w:tcW w:w="534" w:type="dxa"/>
          </w:tcPr>
          <w:p w:rsidR="0039637D" w:rsidRPr="00696BD2" w:rsidRDefault="0039637D" w:rsidP="00E92F2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1.3.</w:t>
            </w:r>
          </w:p>
        </w:tc>
        <w:tc>
          <w:tcPr>
            <w:tcW w:w="3543" w:type="dxa"/>
            <w:vMerge/>
          </w:tcPr>
          <w:p w:rsidR="0039637D" w:rsidRPr="00696BD2" w:rsidRDefault="0039637D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39637D" w:rsidRPr="00696BD2" w:rsidRDefault="0039637D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39637D" w:rsidRDefault="0039637D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41" w:type="dxa"/>
            <w:vAlign w:val="bottom"/>
          </w:tcPr>
          <w:p w:rsidR="0039637D" w:rsidRDefault="0039637D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7F6D86">
              <w:rPr>
                <w:sz w:val="24"/>
                <w:szCs w:val="24"/>
              </w:rPr>
              <w:t>2460,34</w:t>
            </w:r>
          </w:p>
        </w:tc>
        <w:tc>
          <w:tcPr>
            <w:tcW w:w="1522" w:type="dxa"/>
            <w:vAlign w:val="bottom"/>
          </w:tcPr>
          <w:p w:rsidR="0039637D" w:rsidRPr="00F03CDB" w:rsidRDefault="0039637D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7F6D86">
              <w:rPr>
                <w:sz w:val="24"/>
                <w:szCs w:val="24"/>
              </w:rPr>
              <w:t>2579,66</w:t>
            </w:r>
          </w:p>
        </w:tc>
      </w:tr>
      <w:tr w:rsidR="0039637D" w:rsidRPr="00C953C5" w:rsidTr="00E92F2C">
        <w:tc>
          <w:tcPr>
            <w:tcW w:w="534" w:type="dxa"/>
          </w:tcPr>
          <w:p w:rsidR="0039637D" w:rsidRPr="00696BD2" w:rsidRDefault="0039637D" w:rsidP="00E92F2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543" w:type="dxa"/>
            <w:vMerge/>
          </w:tcPr>
          <w:p w:rsidR="0039637D" w:rsidRPr="00696BD2" w:rsidRDefault="0039637D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67" w:type="dxa"/>
            <w:gridSpan w:val="4"/>
          </w:tcPr>
          <w:p w:rsidR="0039637D" w:rsidRPr="00696BD2" w:rsidRDefault="0039637D" w:rsidP="00E92F2C">
            <w:pPr>
              <w:ind w:left="-24" w:firstLine="24"/>
              <w:rPr>
                <w:b/>
                <w:sz w:val="16"/>
                <w:szCs w:val="16"/>
              </w:rPr>
            </w:pPr>
            <w:r w:rsidRPr="00696BD2">
              <w:rPr>
                <w:sz w:val="20"/>
              </w:rPr>
              <w:t>Население (тарифы указаны с учетом НДС)</w:t>
            </w:r>
          </w:p>
        </w:tc>
      </w:tr>
      <w:tr w:rsidR="0039637D" w:rsidRPr="00C953C5" w:rsidTr="00E92F2C">
        <w:tc>
          <w:tcPr>
            <w:tcW w:w="534" w:type="dxa"/>
          </w:tcPr>
          <w:p w:rsidR="0039637D" w:rsidRPr="00696BD2" w:rsidRDefault="0039637D" w:rsidP="00E92F2C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4</w:t>
            </w:r>
            <w:r w:rsidRPr="00696BD2">
              <w:rPr>
                <w:b/>
                <w:bCs/>
                <w:sz w:val="20"/>
              </w:rPr>
              <w:t>.</w:t>
            </w:r>
          </w:p>
        </w:tc>
        <w:tc>
          <w:tcPr>
            <w:tcW w:w="3543" w:type="dxa"/>
            <w:vMerge/>
          </w:tcPr>
          <w:p w:rsidR="0039637D" w:rsidRPr="00696BD2" w:rsidRDefault="0039637D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 w:val="restart"/>
          </w:tcPr>
          <w:p w:rsidR="0039637D" w:rsidRPr="00696BD2" w:rsidRDefault="0039637D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2" w:type="dxa"/>
          </w:tcPr>
          <w:p w:rsidR="0039637D" w:rsidRPr="00696BD2" w:rsidRDefault="0039637D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41" w:type="dxa"/>
          </w:tcPr>
          <w:p w:rsidR="0039637D" w:rsidRPr="00F03CDB" w:rsidRDefault="0039637D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587C69">
              <w:rPr>
                <w:sz w:val="24"/>
                <w:szCs w:val="24"/>
              </w:rPr>
              <w:t>2295,82</w:t>
            </w:r>
          </w:p>
        </w:tc>
        <w:tc>
          <w:tcPr>
            <w:tcW w:w="1522" w:type="dxa"/>
          </w:tcPr>
          <w:p w:rsidR="0039637D" w:rsidRPr="00F03CDB" w:rsidRDefault="0039637D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587C69">
              <w:rPr>
                <w:sz w:val="24"/>
                <w:szCs w:val="24"/>
              </w:rPr>
              <w:t>2421,78</w:t>
            </w:r>
          </w:p>
        </w:tc>
      </w:tr>
      <w:tr w:rsidR="0039637D" w:rsidRPr="00C953C5" w:rsidTr="00E92F2C">
        <w:tc>
          <w:tcPr>
            <w:tcW w:w="534" w:type="dxa"/>
          </w:tcPr>
          <w:p w:rsidR="0039637D" w:rsidRPr="00696BD2" w:rsidRDefault="0039637D" w:rsidP="00E92F2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3543" w:type="dxa"/>
            <w:vMerge/>
          </w:tcPr>
          <w:p w:rsidR="0039637D" w:rsidRPr="00696BD2" w:rsidRDefault="0039637D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39637D" w:rsidRPr="00696BD2" w:rsidRDefault="0039637D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39637D" w:rsidRDefault="0039637D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41" w:type="dxa"/>
          </w:tcPr>
          <w:p w:rsidR="0039637D" w:rsidRDefault="0039637D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587C69">
              <w:rPr>
                <w:sz w:val="24"/>
                <w:szCs w:val="24"/>
              </w:rPr>
              <w:t>2421,78</w:t>
            </w:r>
          </w:p>
        </w:tc>
        <w:tc>
          <w:tcPr>
            <w:tcW w:w="1522" w:type="dxa"/>
          </w:tcPr>
          <w:p w:rsidR="0039637D" w:rsidRDefault="0039637D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7F6D86">
              <w:rPr>
                <w:sz w:val="24"/>
                <w:szCs w:val="24"/>
              </w:rPr>
              <w:t>2460,34</w:t>
            </w:r>
          </w:p>
        </w:tc>
      </w:tr>
      <w:tr w:rsidR="0039637D" w:rsidRPr="00C953C5" w:rsidTr="00E92F2C">
        <w:tc>
          <w:tcPr>
            <w:tcW w:w="534" w:type="dxa"/>
          </w:tcPr>
          <w:p w:rsidR="0039637D" w:rsidRPr="00696BD2" w:rsidRDefault="0039637D" w:rsidP="00E92F2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1.6.</w:t>
            </w:r>
          </w:p>
        </w:tc>
        <w:tc>
          <w:tcPr>
            <w:tcW w:w="3543" w:type="dxa"/>
            <w:vMerge/>
          </w:tcPr>
          <w:p w:rsidR="0039637D" w:rsidRPr="00696BD2" w:rsidRDefault="0039637D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39637D" w:rsidRPr="00696BD2" w:rsidRDefault="0039637D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39637D" w:rsidRDefault="0039637D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41" w:type="dxa"/>
          </w:tcPr>
          <w:p w:rsidR="0039637D" w:rsidRDefault="0039637D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7F6D86">
              <w:rPr>
                <w:sz w:val="24"/>
                <w:szCs w:val="24"/>
              </w:rPr>
              <w:t>2460,34</w:t>
            </w:r>
          </w:p>
        </w:tc>
        <w:tc>
          <w:tcPr>
            <w:tcW w:w="1522" w:type="dxa"/>
          </w:tcPr>
          <w:p w:rsidR="0039637D" w:rsidRDefault="0039637D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7F6D86">
              <w:rPr>
                <w:sz w:val="24"/>
                <w:szCs w:val="24"/>
              </w:rPr>
              <w:t>2579,66</w:t>
            </w:r>
          </w:p>
        </w:tc>
      </w:tr>
    </w:tbl>
    <w:p w:rsidR="0039637D" w:rsidRPr="0039637D" w:rsidRDefault="0039637D" w:rsidP="0039637D">
      <w:pPr>
        <w:pStyle w:val="ac"/>
        <w:spacing w:line="276" w:lineRule="auto"/>
        <w:jc w:val="right"/>
      </w:pPr>
      <w:r w:rsidRPr="0039637D">
        <w:t>».</w:t>
      </w:r>
    </w:p>
    <w:p w:rsidR="0039637D" w:rsidRPr="0039637D" w:rsidRDefault="0039637D" w:rsidP="0039637D">
      <w:pPr>
        <w:spacing w:line="276" w:lineRule="auto"/>
        <w:ind w:firstLine="708"/>
        <w:jc w:val="both"/>
        <w:rPr>
          <w:szCs w:val="28"/>
        </w:rPr>
      </w:pPr>
      <w:r w:rsidRPr="0039637D">
        <w:rPr>
          <w:b/>
          <w:szCs w:val="28"/>
        </w:rPr>
        <w:t xml:space="preserve">2. </w:t>
      </w:r>
      <w:r w:rsidRPr="0039637D">
        <w:rPr>
          <w:bCs/>
          <w:szCs w:val="28"/>
        </w:rPr>
        <w:t>Настоящее решение вступает в силу с 1 января 2017 года</w:t>
      </w:r>
      <w:r w:rsidRPr="0039637D">
        <w:rPr>
          <w:szCs w:val="28"/>
        </w:rPr>
        <w:t>.</w:t>
      </w:r>
    </w:p>
    <w:p w:rsidR="00095AC2" w:rsidRPr="000E5435" w:rsidRDefault="00095AC2" w:rsidP="000E5435">
      <w:pPr>
        <w:tabs>
          <w:tab w:val="left" w:pos="1897"/>
        </w:tabs>
        <w:spacing w:line="276" w:lineRule="auto"/>
        <w:rPr>
          <w:szCs w:val="28"/>
        </w:rPr>
      </w:pPr>
    </w:p>
    <w:p w:rsidR="00095AC2" w:rsidRDefault="00095AC2" w:rsidP="00095AC2">
      <w:pPr>
        <w:tabs>
          <w:tab w:val="left" w:pos="1897"/>
        </w:tabs>
        <w:spacing w:line="276" w:lineRule="auto"/>
        <w:rPr>
          <w:szCs w:val="28"/>
        </w:rPr>
      </w:pPr>
    </w:p>
    <w:p w:rsidR="00095AC2" w:rsidRDefault="00095AC2" w:rsidP="00095AC2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 Семенников</w:t>
      </w: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p w:rsidR="000E5435" w:rsidRDefault="000E5435" w:rsidP="00095AC2">
      <w:pPr>
        <w:tabs>
          <w:tab w:val="left" w:pos="1897"/>
        </w:tabs>
        <w:spacing w:line="276" w:lineRule="auto"/>
        <w:rPr>
          <w:szCs w:val="28"/>
        </w:rPr>
      </w:pPr>
    </w:p>
    <w:sectPr w:rsidR="000E5435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D36" w:rsidRDefault="00852D36">
      <w:r>
        <w:separator/>
      </w:r>
    </w:p>
  </w:endnote>
  <w:endnote w:type="continuationSeparator" w:id="0">
    <w:p w:rsidR="00852D36" w:rsidRDefault="00852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D36" w:rsidRDefault="00852D36">
      <w:r>
        <w:separator/>
      </w:r>
    </w:p>
  </w:footnote>
  <w:footnote w:type="continuationSeparator" w:id="0">
    <w:p w:rsidR="00852D36" w:rsidRDefault="00852D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36" w:rsidRDefault="00852D3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52D36" w:rsidRDefault="00852D3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36" w:rsidRDefault="00852D3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B5877">
      <w:rPr>
        <w:rStyle w:val="a9"/>
        <w:noProof/>
      </w:rPr>
      <w:t>2</w:t>
    </w:r>
    <w:r>
      <w:rPr>
        <w:rStyle w:val="a9"/>
      </w:rPr>
      <w:fldChar w:fldCharType="end"/>
    </w:r>
  </w:p>
  <w:p w:rsidR="00852D36" w:rsidRDefault="00852D3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36" w:rsidRDefault="001B5877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852D36" w:rsidRPr="00E52B15" w:rsidRDefault="001B5877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52D36" w:rsidRPr="00561114" w:rsidRDefault="00852D3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852D36" w:rsidRPr="00561114" w:rsidRDefault="00852D3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852D36" w:rsidRPr="000F7B5C" w:rsidRDefault="00852D3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852D36" w:rsidRPr="000F7B5C" w:rsidRDefault="00852D3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2D36" w:rsidRDefault="00852D3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852D36" w:rsidRDefault="00852D3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852D36" w:rsidRPr="002B6128" w:rsidRDefault="00852D3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52D36" w:rsidRDefault="00852D36" w:rsidP="00276416">
                <w:pPr>
                  <w:ind w:right="-70"/>
                  <w:rPr>
                    <w:sz w:val="20"/>
                  </w:rPr>
                </w:pPr>
              </w:p>
              <w:p w:rsidR="00852D36" w:rsidRPr="001772E6" w:rsidRDefault="00852D3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52D36" w:rsidRDefault="00852D3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RrTrqcyVHPO80H3TCmvAwrhtqxE=" w:salt="pZ658417FbKyj1dy9IeRS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5096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6BEC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5AC2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435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1E9B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1EE"/>
    <w:rsid w:val="001A77C9"/>
    <w:rsid w:val="001B0311"/>
    <w:rsid w:val="001B03B6"/>
    <w:rsid w:val="001B4BEC"/>
    <w:rsid w:val="001B4F19"/>
    <w:rsid w:val="001B5877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030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5F4C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37D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84A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398"/>
    <w:rsid w:val="00581A27"/>
    <w:rsid w:val="005833BF"/>
    <w:rsid w:val="005846BD"/>
    <w:rsid w:val="00586D0E"/>
    <w:rsid w:val="00587B46"/>
    <w:rsid w:val="00587C69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A7A0E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BD2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6F2D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6D86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D36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2BB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395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4A1"/>
    <w:rsid w:val="00B60CFB"/>
    <w:rsid w:val="00B61CFA"/>
    <w:rsid w:val="00B63363"/>
    <w:rsid w:val="00B65096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086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3C5"/>
    <w:rsid w:val="00C954D0"/>
    <w:rsid w:val="00C9571D"/>
    <w:rsid w:val="00C95E23"/>
    <w:rsid w:val="00C95E4E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F2C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3CDB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095AC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095AC2"/>
    <w:rPr>
      <w:rFonts w:cs="Times New Roman"/>
      <w:sz w:val="28"/>
      <w:szCs w:val="28"/>
    </w:rPr>
  </w:style>
  <w:style w:type="paragraph" w:customStyle="1" w:styleId="ConsPlusNormal">
    <w:name w:val="ConsPlusNormal"/>
    <w:rsid w:val="00095AC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20086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6</TotalTime>
  <Pages>2</Pages>
  <Words>313</Words>
  <Characters>1790</Characters>
  <Application>Microsoft Office Word</Application>
  <DocSecurity>0</DocSecurity>
  <Lines>14</Lines>
  <Paragraphs>4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2016-11-22T14:24:00Z</dcterms:created>
  <dcterms:modified xsi:type="dcterms:W3CDTF">2016-11-22T14:24:00Z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