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B55F50" w:rsidP="00A913FF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A913FF">
              <w:t>27.06</w:t>
            </w:r>
            <w:r w:rsidR="00AC7144">
              <w:rPr>
                <w:noProof/>
              </w:rPr>
              <w:t>.2017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55F50" w:rsidP="00E03C5A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E03C5A">
              <w:t>30/1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B55F50" w:rsidP="00A913FF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A72A7E" w:rsidRPr="00A72A7E">
              <w:t xml:space="preserve">Об установлении </w:t>
            </w:r>
            <w:r w:rsidR="00A913FF" w:rsidRPr="00A913FF">
              <w:t>БЕЛОЗЁРОВСКОМУ МУНИЦИПАЛЬНОМУ УНИТАРНОМУ МНОГООТРАСЛЕВОМУ ПРОИЗВОДСТВЕННОМУ ПРЕДПРИЯТИЮ ЖИЛИЩНО-КОММУНАЛЬНОГО ХОЗЯЙСТВА ДАЛЬНЕКОНСТАНТИНОВСКОГО РАЙОНА, с. Белозерово Дальнеконстантиновского муниципального района Нижегородской области</w:t>
            </w:r>
            <w:r w:rsidR="00A913FF">
              <w:t xml:space="preserve">, тарифов в сфере холодного водоснабжения </w:t>
            </w:r>
            <w:r w:rsidR="00A913FF" w:rsidRPr="00A913FF">
              <w:t xml:space="preserve">для потребителей Дальнеконстантиновского муниципального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A72A7E" w:rsidRDefault="00A913FF" w:rsidP="00DA7D33">
      <w:pPr>
        <w:tabs>
          <w:tab w:val="left" w:pos="1897"/>
        </w:tabs>
        <w:spacing w:line="276" w:lineRule="auto"/>
        <w:jc w:val="center"/>
        <w:rPr>
          <w:szCs w:val="28"/>
        </w:rPr>
      </w:pPr>
      <w:r>
        <w:rPr>
          <w:szCs w:val="28"/>
        </w:rPr>
        <w:t>района Нижегородской области</w:t>
      </w:r>
    </w:p>
    <w:p w:rsidR="00A913FF" w:rsidRDefault="00A913FF" w:rsidP="00DA7D33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AC7144" w:rsidRDefault="00AC7144" w:rsidP="00AB67CD">
      <w:pPr>
        <w:tabs>
          <w:tab w:val="left" w:pos="1897"/>
        </w:tabs>
        <w:spacing w:line="276" w:lineRule="auto"/>
        <w:rPr>
          <w:szCs w:val="28"/>
        </w:rPr>
      </w:pPr>
    </w:p>
    <w:p w:rsidR="00E03C5A" w:rsidRPr="00AB67CD" w:rsidRDefault="00E03C5A" w:rsidP="00AB67CD">
      <w:pPr>
        <w:tabs>
          <w:tab w:val="left" w:pos="1897"/>
        </w:tabs>
        <w:spacing w:line="276" w:lineRule="auto"/>
        <w:rPr>
          <w:szCs w:val="28"/>
        </w:rPr>
      </w:pPr>
    </w:p>
    <w:p w:rsidR="00E03C5A" w:rsidRPr="00E03C5A" w:rsidRDefault="00E03C5A" w:rsidP="00E03C5A">
      <w:pPr>
        <w:spacing w:line="276" w:lineRule="auto"/>
        <w:ind w:firstLine="720"/>
        <w:jc w:val="both"/>
        <w:rPr>
          <w:szCs w:val="28"/>
        </w:rPr>
      </w:pPr>
      <w:r w:rsidRPr="00E03C5A">
        <w:rPr>
          <w:szCs w:val="28"/>
        </w:rPr>
        <w:t xml:space="preserve">В соответствии с Федеральным законом от 7 декабря 2011 года № 416-ФЗ «О водоснабжении и водоотведении», постановлением Правительства Российской Федерации от 13 мая 2013 года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БЕЛОЗЁРОВСКИМ МУНИЦИПАЛЬНЫМ УНИТАРНЫМ МНОГООТРАСЛЕВЫМ ПРОИЗВОДСТВЕННЫМ ПРЕДПРИЯТИЕМ </w:t>
      </w:r>
      <w:r>
        <w:rPr>
          <w:szCs w:val="28"/>
        </w:rPr>
        <w:t xml:space="preserve">ЖИЛИЩНО-КОММУНАЛЬНОГО ХОЗЯЙСТВА </w:t>
      </w:r>
      <w:r w:rsidRPr="00E03C5A">
        <w:rPr>
          <w:szCs w:val="28"/>
        </w:rPr>
        <w:t>ДАЛЬНЕКОНСТАНТИНОВСКОГО РАЙОНА, с. Белозерово Дальнеконстантиновского муниципального района Нижегородской области, экспертного заключения рег. № в-155 от 20 июня 2017 года:</w:t>
      </w:r>
    </w:p>
    <w:p w:rsidR="00E03C5A" w:rsidRPr="00E03C5A" w:rsidRDefault="00E03C5A" w:rsidP="00E03C5A">
      <w:pPr>
        <w:tabs>
          <w:tab w:val="left" w:pos="1897"/>
        </w:tabs>
        <w:spacing w:line="276" w:lineRule="auto"/>
        <w:ind w:firstLine="720"/>
        <w:jc w:val="both"/>
        <w:rPr>
          <w:szCs w:val="28"/>
        </w:rPr>
      </w:pPr>
      <w:r w:rsidRPr="00E03C5A">
        <w:rPr>
          <w:b/>
          <w:szCs w:val="28"/>
        </w:rPr>
        <w:t>1.</w:t>
      </w:r>
      <w:r w:rsidRPr="00E03C5A">
        <w:rPr>
          <w:szCs w:val="28"/>
        </w:rPr>
        <w:t xml:space="preserve"> Установить БЕЛОЗЁРОВСКОМУ МУНИЦИПАЛЬНОМУ УНИТАРНОМУ МНОГООТРАСЛЕВОМУ ПРОИЗВОДСТВЕННОМУ ПРЕДПРИЯТИЮ ЖИЛИЩНО-КОММУНАЛЬНОГО ХОЗЯЙСТВА ДАЛЬНЕКОНСТАНТИНОВСКОГО РАЙОНА, с. Белозерово Дальнеконстантиновского муниципального района Нижегородской области, тарифы в сфере холодного водоснабжения для потребителей </w:t>
      </w:r>
      <w:r w:rsidRPr="00E03C5A">
        <w:rPr>
          <w:szCs w:val="28"/>
        </w:rPr>
        <w:lastRenderedPageBreak/>
        <w:t>Дальнеконстантиновского муниципального района Нижегородской области в следующих размерах: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6"/>
        <w:gridCol w:w="5139"/>
        <w:gridCol w:w="1394"/>
        <w:gridCol w:w="1394"/>
        <w:gridCol w:w="1394"/>
      </w:tblGrid>
      <w:tr w:rsidR="00E03C5A" w:rsidRPr="00400105" w:rsidTr="008A46FE">
        <w:trPr>
          <w:trHeight w:val="281"/>
        </w:trPr>
        <w:tc>
          <w:tcPr>
            <w:tcW w:w="286" w:type="pct"/>
            <w:vMerge w:val="restart"/>
            <w:hideMark/>
          </w:tcPr>
          <w:p w:rsidR="00E03C5A" w:rsidRPr="00E03C5A" w:rsidRDefault="00E03C5A" w:rsidP="008A46FE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E03C5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599" w:type="pct"/>
            <w:vMerge w:val="restart"/>
            <w:hideMark/>
          </w:tcPr>
          <w:p w:rsidR="00E03C5A" w:rsidRPr="00E03C5A" w:rsidRDefault="00E03C5A" w:rsidP="008A46FE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E03C5A">
              <w:rPr>
                <w:b/>
                <w:sz w:val="22"/>
                <w:szCs w:val="22"/>
              </w:rPr>
              <w:t>Тарифы в сфере холодного водоснабжения</w:t>
            </w:r>
          </w:p>
        </w:tc>
        <w:tc>
          <w:tcPr>
            <w:tcW w:w="2115" w:type="pct"/>
            <w:gridSpan w:val="3"/>
          </w:tcPr>
          <w:p w:rsidR="00E03C5A" w:rsidRPr="00E03C5A" w:rsidRDefault="00E03C5A" w:rsidP="008A46FE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E03C5A">
              <w:rPr>
                <w:b/>
                <w:sz w:val="22"/>
                <w:szCs w:val="22"/>
              </w:rPr>
              <w:t>Периоды регулирования</w:t>
            </w:r>
          </w:p>
        </w:tc>
      </w:tr>
      <w:tr w:rsidR="00E03C5A" w:rsidRPr="00400105" w:rsidTr="008A46FE">
        <w:trPr>
          <w:cantSplit/>
          <w:trHeight w:val="138"/>
        </w:trPr>
        <w:tc>
          <w:tcPr>
            <w:tcW w:w="286" w:type="pct"/>
            <w:vMerge/>
          </w:tcPr>
          <w:p w:rsidR="00E03C5A" w:rsidRPr="00E03C5A" w:rsidRDefault="00E03C5A" w:rsidP="008A46FE">
            <w:pPr>
              <w:pStyle w:val="ac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99" w:type="pct"/>
            <w:vMerge/>
          </w:tcPr>
          <w:p w:rsidR="00E03C5A" w:rsidRPr="00E03C5A" w:rsidRDefault="00E03C5A" w:rsidP="008A46FE">
            <w:pPr>
              <w:pStyle w:val="ac"/>
              <w:rPr>
                <w:b/>
                <w:sz w:val="22"/>
                <w:szCs w:val="22"/>
              </w:rPr>
            </w:pPr>
          </w:p>
        </w:tc>
        <w:tc>
          <w:tcPr>
            <w:tcW w:w="705" w:type="pct"/>
          </w:tcPr>
          <w:p w:rsidR="00E03C5A" w:rsidRPr="00E03C5A" w:rsidRDefault="00E03C5A" w:rsidP="008A46FE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E03C5A">
              <w:rPr>
                <w:b/>
                <w:sz w:val="22"/>
                <w:szCs w:val="22"/>
              </w:rPr>
              <w:t>2017 год</w:t>
            </w:r>
          </w:p>
        </w:tc>
        <w:tc>
          <w:tcPr>
            <w:tcW w:w="1410" w:type="pct"/>
            <w:gridSpan w:val="2"/>
          </w:tcPr>
          <w:p w:rsidR="00E03C5A" w:rsidRPr="00E03C5A" w:rsidRDefault="00E03C5A" w:rsidP="008A46FE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E03C5A">
              <w:rPr>
                <w:b/>
                <w:sz w:val="22"/>
                <w:szCs w:val="22"/>
              </w:rPr>
              <w:t>2018 год</w:t>
            </w:r>
          </w:p>
        </w:tc>
      </w:tr>
      <w:tr w:rsidR="00E03C5A" w:rsidRPr="00400105" w:rsidTr="008A46FE">
        <w:trPr>
          <w:cantSplit/>
          <w:trHeight w:val="126"/>
        </w:trPr>
        <w:tc>
          <w:tcPr>
            <w:tcW w:w="286" w:type="pct"/>
            <w:vMerge/>
          </w:tcPr>
          <w:p w:rsidR="00E03C5A" w:rsidRPr="00E03C5A" w:rsidRDefault="00E03C5A" w:rsidP="008A46FE">
            <w:pPr>
              <w:pStyle w:val="ac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99" w:type="pct"/>
            <w:vMerge/>
          </w:tcPr>
          <w:p w:rsidR="00E03C5A" w:rsidRPr="00E03C5A" w:rsidRDefault="00E03C5A" w:rsidP="008A46FE">
            <w:pPr>
              <w:pStyle w:val="ac"/>
              <w:rPr>
                <w:b/>
                <w:sz w:val="22"/>
                <w:szCs w:val="22"/>
              </w:rPr>
            </w:pPr>
          </w:p>
        </w:tc>
        <w:tc>
          <w:tcPr>
            <w:tcW w:w="705" w:type="pct"/>
          </w:tcPr>
          <w:p w:rsidR="00E03C5A" w:rsidRPr="00E03C5A" w:rsidRDefault="00E03C5A" w:rsidP="008A46FE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E03C5A">
              <w:rPr>
                <w:b/>
                <w:sz w:val="22"/>
                <w:szCs w:val="22"/>
              </w:rPr>
              <w:t xml:space="preserve">С 1 июля по 31 декабря </w:t>
            </w:r>
          </w:p>
        </w:tc>
        <w:tc>
          <w:tcPr>
            <w:tcW w:w="705" w:type="pct"/>
          </w:tcPr>
          <w:p w:rsidR="00E03C5A" w:rsidRPr="00E03C5A" w:rsidRDefault="00E03C5A" w:rsidP="008A46FE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E03C5A">
              <w:rPr>
                <w:b/>
                <w:sz w:val="22"/>
                <w:szCs w:val="22"/>
              </w:rPr>
              <w:t>С 1 января по 30 июня</w:t>
            </w:r>
          </w:p>
        </w:tc>
        <w:tc>
          <w:tcPr>
            <w:tcW w:w="705" w:type="pct"/>
          </w:tcPr>
          <w:p w:rsidR="00E03C5A" w:rsidRPr="00E03C5A" w:rsidRDefault="00E03C5A" w:rsidP="008A46FE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E03C5A">
              <w:rPr>
                <w:b/>
                <w:sz w:val="22"/>
                <w:szCs w:val="22"/>
              </w:rPr>
              <w:t>С 1 июля по 31 декабря</w:t>
            </w:r>
          </w:p>
        </w:tc>
      </w:tr>
      <w:tr w:rsidR="00E03C5A" w:rsidRPr="00400105" w:rsidTr="008A46FE">
        <w:trPr>
          <w:trHeight w:val="132"/>
        </w:trPr>
        <w:tc>
          <w:tcPr>
            <w:tcW w:w="286" w:type="pct"/>
          </w:tcPr>
          <w:p w:rsidR="00E03C5A" w:rsidRPr="00400105" w:rsidRDefault="00E03C5A" w:rsidP="008A46FE">
            <w:pPr>
              <w:pStyle w:val="ac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400105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599" w:type="pct"/>
          </w:tcPr>
          <w:p w:rsidR="00E03C5A" w:rsidRPr="00E03C5A" w:rsidRDefault="00E03C5A" w:rsidP="008A46FE">
            <w:pPr>
              <w:pStyle w:val="ac"/>
              <w:jc w:val="left"/>
              <w:rPr>
                <w:noProof/>
                <w:sz w:val="24"/>
                <w:szCs w:val="24"/>
                <w:vertAlign w:val="superscript"/>
              </w:rPr>
            </w:pPr>
            <w:r w:rsidRPr="00E03C5A">
              <w:rPr>
                <w:sz w:val="24"/>
                <w:szCs w:val="24"/>
              </w:rPr>
              <w:t>Питьевая вода, руб./м</w:t>
            </w:r>
            <w:r w:rsidRPr="00E03C5A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05" w:type="pct"/>
            <w:vAlign w:val="bottom"/>
          </w:tcPr>
          <w:p w:rsidR="00E03C5A" w:rsidRPr="00E03C5A" w:rsidRDefault="00E03C5A" w:rsidP="008A46FE">
            <w:pPr>
              <w:pStyle w:val="ac"/>
              <w:jc w:val="center"/>
              <w:rPr>
                <w:sz w:val="24"/>
                <w:szCs w:val="24"/>
              </w:rPr>
            </w:pPr>
            <w:r w:rsidRPr="00E03C5A">
              <w:rPr>
                <w:sz w:val="24"/>
                <w:szCs w:val="24"/>
              </w:rPr>
              <w:t>38,36</w:t>
            </w:r>
          </w:p>
        </w:tc>
        <w:tc>
          <w:tcPr>
            <w:tcW w:w="705" w:type="pct"/>
            <w:vAlign w:val="bottom"/>
          </w:tcPr>
          <w:p w:rsidR="00E03C5A" w:rsidRPr="00E03C5A" w:rsidRDefault="00E03C5A" w:rsidP="008A46FE">
            <w:pPr>
              <w:pStyle w:val="ac"/>
              <w:jc w:val="center"/>
              <w:rPr>
                <w:sz w:val="24"/>
                <w:szCs w:val="24"/>
              </w:rPr>
            </w:pPr>
            <w:r w:rsidRPr="00E03C5A">
              <w:rPr>
                <w:sz w:val="24"/>
                <w:szCs w:val="24"/>
              </w:rPr>
              <w:t>38,36</w:t>
            </w:r>
          </w:p>
        </w:tc>
        <w:tc>
          <w:tcPr>
            <w:tcW w:w="705" w:type="pct"/>
            <w:vAlign w:val="bottom"/>
          </w:tcPr>
          <w:p w:rsidR="00E03C5A" w:rsidRPr="00E03C5A" w:rsidRDefault="00E03C5A" w:rsidP="008A46FE">
            <w:pPr>
              <w:pStyle w:val="ac"/>
              <w:jc w:val="center"/>
              <w:rPr>
                <w:sz w:val="24"/>
                <w:szCs w:val="24"/>
              </w:rPr>
            </w:pPr>
            <w:r w:rsidRPr="00E03C5A">
              <w:rPr>
                <w:sz w:val="24"/>
                <w:szCs w:val="24"/>
              </w:rPr>
              <w:t>40,30</w:t>
            </w:r>
          </w:p>
        </w:tc>
      </w:tr>
      <w:tr w:rsidR="00E03C5A" w:rsidRPr="00400105" w:rsidTr="008A46FE">
        <w:trPr>
          <w:trHeight w:val="132"/>
        </w:trPr>
        <w:tc>
          <w:tcPr>
            <w:tcW w:w="286" w:type="pct"/>
            <w:vMerge w:val="restart"/>
          </w:tcPr>
          <w:p w:rsidR="00E03C5A" w:rsidRPr="00400105" w:rsidRDefault="00E03C5A" w:rsidP="008A46FE">
            <w:pPr>
              <w:pStyle w:val="ac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400105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599" w:type="pct"/>
            <w:tcBorders>
              <w:bottom w:val="nil"/>
            </w:tcBorders>
          </w:tcPr>
          <w:p w:rsidR="00E03C5A" w:rsidRPr="00E03C5A" w:rsidRDefault="00E03C5A" w:rsidP="008A46FE">
            <w:pPr>
              <w:pStyle w:val="ac"/>
              <w:jc w:val="left"/>
              <w:rPr>
                <w:noProof/>
                <w:sz w:val="24"/>
                <w:szCs w:val="24"/>
                <w:vertAlign w:val="superscript"/>
              </w:rPr>
            </w:pPr>
            <w:r w:rsidRPr="00E03C5A">
              <w:rPr>
                <w:sz w:val="24"/>
                <w:szCs w:val="24"/>
              </w:rPr>
              <w:t>Питьевая вода, руб./м</w:t>
            </w:r>
            <w:r w:rsidRPr="00E03C5A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05" w:type="pct"/>
            <w:vMerge w:val="restart"/>
            <w:vAlign w:val="bottom"/>
          </w:tcPr>
          <w:p w:rsidR="00E03C5A" w:rsidRPr="00E03C5A" w:rsidRDefault="00E03C5A" w:rsidP="008A46FE">
            <w:pPr>
              <w:pStyle w:val="ac"/>
              <w:jc w:val="center"/>
              <w:rPr>
                <w:sz w:val="24"/>
                <w:szCs w:val="24"/>
              </w:rPr>
            </w:pPr>
            <w:r w:rsidRPr="00E03C5A">
              <w:rPr>
                <w:sz w:val="24"/>
                <w:szCs w:val="24"/>
              </w:rPr>
              <w:t>38,36</w:t>
            </w:r>
          </w:p>
        </w:tc>
        <w:tc>
          <w:tcPr>
            <w:tcW w:w="705" w:type="pct"/>
            <w:vMerge w:val="restart"/>
            <w:vAlign w:val="bottom"/>
          </w:tcPr>
          <w:p w:rsidR="00E03C5A" w:rsidRPr="00E03C5A" w:rsidRDefault="00E03C5A" w:rsidP="008A46FE">
            <w:pPr>
              <w:pStyle w:val="ac"/>
              <w:jc w:val="center"/>
              <w:rPr>
                <w:sz w:val="24"/>
                <w:szCs w:val="24"/>
              </w:rPr>
            </w:pPr>
            <w:r w:rsidRPr="00E03C5A">
              <w:rPr>
                <w:sz w:val="24"/>
                <w:szCs w:val="24"/>
              </w:rPr>
              <w:t>38,36</w:t>
            </w:r>
          </w:p>
        </w:tc>
        <w:tc>
          <w:tcPr>
            <w:tcW w:w="705" w:type="pct"/>
            <w:vMerge w:val="restart"/>
            <w:vAlign w:val="bottom"/>
          </w:tcPr>
          <w:p w:rsidR="00E03C5A" w:rsidRPr="00E03C5A" w:rsidRDefault="00E03C5A" w:rsidP="008A46FE">
            <w:pPr>
              <w:pStyle w:val="ac"/>
              <w:jc w:val="center"/>
              <w:rPr>
                <w:sz w:val="24"/>
                <w:szCs w:val="24"/>
              </w:rPr>
            </w:pPr>
            <w:r w:rsidRPr="00E03C5A">
              <w:rPr>
                <w:sz w:val="24"/>
                <w:szCs w:val="24"/>
              </w:rPr>
              <w:t>40,30</w:t>
            </w:r>
          </w:p>
        </w:tc>
      </w:tr>
      <w:tr w:rsidR="00E03C5A" w:rsidRPr="00400105" w:rsidTr="008A46FE">
        <w:trPr>
          <w:trHeight w:val="132"/>
        </w:trPr>
        <w:tc>
          <w:tcPr>
            <w:tcW w:w="286" w:type="pct"/>
            <w:vMerge/>
          </w:tcPr>
          <w:p w:rsidR="00E03C5A" w:rsidRPr="00400105" w:rsidRDefault="00E03C5A" w:rsidP="008A46FE">
            <w:pPr>
              <w:pStyle w:val="ac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99" w:type="pct"/>
            <w:tcBorders>
              <w:top w:val="nil"/>
            </w:tcBorders>
          </w:tcPr>
          <w:p w:rsidR="00E03C5A" w:rsidRPr="00400105" w:rsidRDefault="00E03C5A" w:rsidP="008A46FE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400105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705" w:type="pct"/>
            <w:vMerge/>
            <w:vAlign w:val="bottom"/>
          </w:tcPr>
          <w:p w:rsidR="00E03C5A" w:rsidRPr="00400105" w:rsidRDefault="00E03C5A" w:rsidP="008A46FE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pct"/>
            <w:vMerge/>
          </w:tcPr>
          <w:p w:rsidR="00E03C5A" w:rsidRPr="00400105" w:rsidRDefault="00E03C5A" w:rsidP="008A46FE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pct"/>
            <w:vMerge/>
          </w:tcPr>
          <w:p w:rsidR="00E03C5A" w:rsidRPr="00400105" w:rsidRDefault="00E03C5A" w:rsidP="008A46FE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</w:tbl>
    <w:p w:rsidR="00E03C5A" w:rsidRPr="00E03C5A" w:rsidRDefault="00E03C5A" w:rsidP="00E03C5A">
      <w:pPr>
        <w:pStyle w:val="ac"/>
        <w:spacing w:line="276" w:lineRule="auto"/>
        <w:ind w:firstLine="709"/>
      </w:pPr>
      <w:r w:rsidRPr="00E03C5A">
        <w:rPr>
          <w:b/>
        </w:rPr>
        <w:t>2.</w:t>
      </w:r>
      <w:r w:rsidRPr="00E03C5A">
        <w:t xml:space="preserve"> Утвердить производственную программу БЕЛОЗЁРОВСКОГО МУНИЦИПАЛЬНОГО УНИТАРНОГО МНОГООТРАСЛЕВОГО ПРОИЗВОДСТВЕННОГО ПРЕДПРИЯТИЯ ЖИЛИЩНО-КОММУНАЛЬНОГО ХОЗЯЙСТВА ДАЛЬНЕКОНСТАНТИНОВСКОГО РАЙОНА, с. Белозерово Дальнеконстантиновского муниципального района Нижегородской области</w:t>
      </w:r>
      <w:r w:rsidRPr="00E03C5A">
        <w:rPr>
          <w:noProof/>
        </w:rPr>
        <w:t>, в сфере холодного водоснабжения согласно Приложению к настоящему решению.</w:t>
      </w:r>
    </w:p>
    <w:p w:rsidR="00E03C5A" w:rsidRPr="00E03C5A" w:rsidRDefault="00E03C5A" w:rsidP="00E03C5A">
      <w:pPr>
        <w:pStyle w:val="ac"/>
        <w:spacing w:line="276" w:lineRule="auto"/>
        <w:ind w:firstLine="708"/>
      </w:pPr>
      <w:r w:rsidRPr="00E03C5A">
        <w:rPr>
          <w:b/>
        </w:rPr>
        <w:t>3.</w:t>
      </w:r>
      <w:r w:rsidRPr="00E03C5A">
        <w:t xml:space="preserve"> БЕЛОЗЁРОВСКОЕ МУНИЦИПАЛЬНОЕ УНИТАРНОЕ МНОГООТРАСЛЕВОЕ ПРОИЗВОДСТВЕННОЕ ПРЕДПРИЯТИЕ ЖИЛИЩНО-КОММУНАЛЬНОГО ХОЗЯЙСТВА ДАЛЬНЕКОНСТАНТИНОВСКОГО РАЙОНА, с. Белозерово Дальнеконстантиновского муниципального района Нижегородской области</w:t>
      </w:r>
      <w:r w:rsidRPr="00E03C5A">
        <w:rPr>
          <w:bCs/>
        </w:rPr>
        <w:t>,</w:t>
      </w:r>
      <w:r w:rsidRPr="00E03C5A">
        <w:t xml:space="preserve"> применяет упрощенную систему налогообложения и не является плательщиком НДС в соответствии со </w:t>
      </w:r>
      <w:hyperlink r:id="rId10" w:history="1">
        <w:r w:rsidRPr="00E03C5A">
          <w:rPr>
            <w:rStyle w:val="a7"/>
            <w:rFonts w:eastAsiaTheme="majorEastAsia"/>
          </w:rPr>
          <w:t>ст. 346</w:t>
        </w:r>
        <w:r w:rsidRPr="00E03C5A">
          <w:rPr>
            <w:rStyle w:val="a7"/>
            <w:rFonts w:eastAsiaTheme="majorEastAsia"/>
            <w:vertAlign w:val="superscript"/>
          </w:rPr>
          <w:t>11</w:t>
        </w:r>
        <w:r w:rsidRPr="00E03C5A">
          <w:rPr>
            <w:rStyle w:val="a7"/>
            <w:rFonts w:eastAsiaTheme="majorEastAsia"/>
          </w:rPr>
          <w:t xml:space="preserve"> главы 26</w:t>
        </w:r>
        <w:r w:rsidRPr="00E03C5A">
          <w:rPr>
            <w:rStyle w:val="a7"/>
            <w:rFonts w:eastAsiaTheme="majorEastAsia"/>
            <w:vertAlign w:val="superscript"/>
          </w:rPr>
          <w:t>2</w:t>
        </w:r>
        <w:r w:rsidRPr="00E03C5A">
          <w:rPr>
            <w:rStyle w:val="a7"/>
            <w:rFonts w:eastAsiaTheme="majorEastAsia"/>
          </w:rPr>
          <w:t xml:space="preserve"> </w:t>
        </w:r>
      </w:hyperlink>
      <w:r w:rsidRPr="00E03C5A">
        <w:t>Налогового кодекса Российской Федерации.</w:t>
      </w:r>
    </w:p>
    <w:p w:rsidR="00E03C5A" w:rsidRPr="00E03C5A" w:rsidRDefault="00E03C5A" w:rsidP="00E03C5A">
      <w:pPr>
        <w:pStyle w:val="ac"/>
        <w:spacing w:line="276" w:lineRule="auto"/>
        <w:ind w:firstLine="708"/>
      </w:pPr>
      <w:r w:rsidRPr="00E03C5A"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E03C5A" w:rsidRPr="00E03C5A" w:rsidRDefault="00E03C5A" w:rsidP="00E03C5A">
      <w:pPr>
        <w:pStyle w:val="ac"/>
        <w:spacing w:line="276" w:lineRule="auto"/>
        <w:ind w:firstLine="720"/>
      </w:pPr>
      <w:r w:rsidRPr="00E03C5A">
        <w:rPr>
          <w:b/>
        </w:rPr>
        <w:t>4.</w:t>
      </w:r>
      <w:r w:rsidRPr="00E03C5A">
        <w:t xml:space="preserve">  Тарифы, установленные пунктом 1 настоящего решения, действуют с 1 июля 2017 года по 31 декабря 2018 года включительно.</w:t>
      </w:r>
    </w:p>
    <w:p w:rsidR="00AC7144" w:rsidRPr="00E03C5A" w:rsidRDefault="00AC7144" w:rsidP="00E03C5A">
      <w:pPr>
        <w:tabs>
          <w:tab w:val="left" w:pos="1897"/>
        </w:tabs>
        <w:spacing w:line="276" w:lineRule="auto"/>
        <w:rPr>
          <w:szCs w:val="28"/>
        </w:rPr>
      </w:pPr>
    </w:p>
    <w:p w:rsidR="00336F9F" w:rsidRPr="00AB67CD" w:rsidRDefault="00336F9F" w:rsidP="00AB67CD">
      <w:pPr>
        <w:tabs>
          <w:tab w:val="left" w:pos="1897"/>
        </w:tabs>
        <w:spacing w:line="276" w:lineRule="auto"/>
        <w:rPr>
          <w:szCs w:val="28"/>
        </w:rPr>
      </w:pPr>
    </w:p>
    <w:p w:rsidR="00AC7144" w:rsidRDefault="00AC7144" w:rsidP="00AC7144">
      <w:pPr>
        <w:tabs>
          <w:tab w:val="left" w:pos="1897"/>
        </w:tabs>
        <w:spacing w:line="276" w:lineRule="auto"/>
        <w:rPr>
          <w:szCs w:val="28"/>
        </w:rPr>
      </w:pPr>
    </w:p>
    <w:p w:rsidR="00AC7144" w:rsidRPr="00AC7144" w:rsidRDefault="00400105" w:rsidP="00AC7144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И.о.р</w:t>
      </w:r>
      <w:r w:rsidR="00AC7144">
        <w:rPr>
          <w:szCs w:val="28"/>
        </w:rPr>
        <w:t>уководител</w:t>
      </w:r>
      <w:r>
        <w:rPr>
          <w:szCs w:val="28"/>
        </w:rPr>
        <w:t>я</w:t>
      </w:r>
      <w:r w:rsidR="00AC7144">
        <w:rPr>
          <w:szCs w:val="28"/>
        </w:rPr>
        <w:t xml:space="preserve"> службы</w:t>
      </w:r>
      <w:r w:rsidR="00AC7144">
        <w:rPr>
          <w:szCs w:val="28"/>
        </w:rPr>
        <w:tab/>
      </w:r>
      <w:r w:rsidR="00AC7144">
        <w:rPr>
          <w:szCs w:val="28"/>
        </w:rPr>
        <w:tab/>
      </w:r>
      <w:r w:rsidR="00AC7144">
        <w:rPr>
          <w:szCs w:val="28"/>
        </w:rPr>
        <w:tab/>
      </w:r>
      <w:r>
        <w:rPr>
          <w:szCs w:val="28"/>
        </w:rPr>
        <w:t xml:space="preserve">                   </w:t>
      </w:r>
      <w:r w:rsidR="00E03C5A">
        <w:rPr>
          <w:szCs w:val="28"/>
        </w:rPr>
        <w:t xml:space="preserve">                         Л.Н.Климова</w:t>
      </w:r>
      <w:r w:rsidR="00AC7144">
        <w:rPr>
          <w:szCs w:val="28"/>
        </w:rPr>
        <w:br w:type="page"/>
      </w:r>
    </w:p>
    <w:tbl>
      <w:tblPr>
        <w:tblW w:w="0" w:type="auto"/>
        <w:tblLook w:val="04A0"/>
      </w:tblPr>
      <w:tblGrid>
        <w:gridCol w:w="3331"/>
        <w:gridCol w:w="888"/>
        <w:gridCol w:w="5387"/>
      </w:tblGrid>
      <w:tr w:rsidR="00AC7144" w:rsidTr="00575F74">
        <w:tc>
          <w:tcPr>
            <w:tcW w:w="3331" w:type="dxa"/>
          </w:tcPr>
          <w:p w:rsidR="00AC7144" w:rsidRDefault="00AC7144" w:rsidP="00AC7144">
            <w:pPr>
              <w:tabs>
                <w:tab w:val="left" w:pos="1897"/>
              </w:tabs>
            </w:pPr>
          </w:p>
        </w:tc>
        <w:tc>
          <w:tcPr>
            <w:tcW w:w="888" w:type="dxa"/>
          </w:tcPr>
          <w:p w:rsidR="00AC7144" w:rsidRDefault="00AC7144" w:rsidP="00AC7144">
            <w:pPr>
              <w:tabs>
                <w:tab w:val="left" w:pos="1897"/>
              </w:tabs>
            </w:pPr>
          </w:p>
        </w:tc>
        <w:tc>
          <w:tcPr>
            <w:tcW w:w="5387" w:type="dxa"/>
          </w:tcPr>
          <w:p w:rsidR="00AC7144" w:rsidRDefault="00AC7144" w:rsidP="00EA6E32">
            <w:pPr>
              <w:tabs>
                <w:tab w:val="left" w:pos="1897"/>
              </w:tabs>
              <w:ind w:left="743"/>
              <w:jc w:val="center"/>
            </w:pPr>
            <w:r>
              <w:t>ПРИЛОЖЕНИЕ</w:t>
            </w:r>
          </w:p>
          <w:p w:rsidR="00AC7144" w:rsidRDefault="00AC7144" w:rsidP="00EA6E32">
            <w:pPr>
              <w:tabs>
                <w:tab w:val="left" w:pos="1897"/>
              </w:tabs>
              <w:ind w:left="743"/>
              <w:jc w:val="center"/>
            </w:pPr>
            <w:r>
              <w:t xml:space="preserve">к решению региональной службы по тарифам Нижегородской области </w:t>
            </w:r>
          </w:p>
          <w:p w:rsidR="00AC7144" w:rsidRDefault="00C2159C" w:rsidP="00EA6E32">
            <w:pPr>
              <w:tabs>
                <w:tab w:val="left" w:pos="1897"/>
              </w:tabs>
              <w:ind w:left="743"/>
              <w:jc w:val="center"/>
            </w:pPr>
            <w:r>
              <w:t xml:space="preserve">от </w:t>
            </w:r>
            <w:r w:rsidR="00400105">
              <w:t>27 июня</w:t>
            </w:r>
            <w:r w:rsidR="00AC7144">
              <w:t xml:space="preserve"> 2017 года № </w:t>
            </w:r>
            <w:r w:rsidR="00E03C5A">
              <w:t>30/1</w:t>
            </w:r>
          </w:p>
        </w:tc>
      </w:tr>
    </w:tbl>
    <w:p w:rsidR="00EE7BD8" w:rsidRDefault="00EE7BD8" w:rsidP="00AC7144">
      <w:pPr>
        <w:tabs>
          <w:tab w:val="left" w:pos="1897"/>
        </w:tabs>
        <w:spacing w:line="276" w:lineRule="auto"/>
        <w:rPr>
          <w:sz w:val="20"/>
        </w:rPr>
      </w:pPr>
    </w:p>
    <w:p w:rsidR="00336F9F" w:rsidRPr="005C06DC" w:rsidRDefault="00336F9F" w:rsidP="00336F9F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5C06DC">
        <w:rPr>
          <w:b/>
          <w:bCs/>
          <w:sz w:val="24"/>
          <w:szCs w:val="24"/>
        </w:rPr>
        <w:t>ПРОИЗВОДСТВЕННАЯ ПРОГРАММА</w:t>
      </w:r>
    </w:p>
    <w:p w:rsidR="00336F9F" w:rsidRDefault="00336F9F" w:rsidP="00336F9F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5C06DC">
        <w:rPr>
          <w:b/>
          <w:bCs/>
          <w:sz w:val="24"/>
          <w:szCs w:val="24"/>
        </w:rPr>
        <w:t xml:space="preserve">ПО ОКАЗАНИЮ УСЛУГ </w:t>
      </w:r>
      <w:r w:rsidR="00A25423">
        <w:rPr>
          <w:b/>
          <w:bCs/>
          <w:sz w:val="24"/>
          <w:szCs w:val="24"/>
        </w:rPr>
        <w:t>ХОЛОДНОГО ВОДОСНАБЖЕНИЯ</w:t>
      </w:r>
      <w:r>
        <w:rPr>
          <w:b/>
          <w:bCs/>
          <w:sz w:val="24"/>
          <w:szCs w:val="24"/>
        </w:rPr>
        <w:t xml:space="preserve"> </w:t>
      </w:r>
    </w:p>
    <w:p w:rsidR="00336F9F" w:rsidRDefault="00336F9F" w:rsidP="00336F9F">
      <w:pPr>
        <w:rPr>
          <w:sz w:val="24"/>
          <w:szCs w:val="24"/>
        </w:rPr>
      </w:pPr>
    </w:p>
    <w:p w:rsidR="00336F9F" w:rsidRDefault="00336F9F" w:rsidP="00336F9F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4227D3">
        <w:rPr>
          <w:sz w:val="24"/>
          <w:szCs w:val="24"/>
        </w:rPr>
        <w:t>Срок реализации производственной программы с 01.0</w:t>
      </w:r>
      <w:r w:rsidR="00A25423">
        <w:rPr>
          <w:sz w:val="24"/>
          <w:szCs w:val="24"/>
        </w:rPr>
        <w:t>7</w:t>
      </w:r>
      <w:r w:rsidRPr="004227D3">
        <w:rPr>
          <w:sz w:val="24"/>
          <w:szCs w:val="24"/>
        </w:rPr>
        <w:t>.2017 г. по 31.12.201</w:t>
      </w:r>
      <w:r w:rsidR="00A25423">
        <w:rPr>
          <w:sz w:val="24"/>
          <w:szCs w:val="24"/>
        </w:rPr>
        <w:t>8</w:t>
      </w:r>
      <w:r w:rsidRPr="004227D3">
        <w:rPr>
          <w:sz w:val="24"/>
          <w:szCs w:val="24"/>
        </w:rPr>
        <w:t xml:space="preserve"> г.</w:t>
      </w:r>
    </w:p>
    <w:tbl>
      <w:tblPr>
        <w:tblW w:w="1111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240"/>
        <w:gridCol w:w="21"/>
        <w:gridCol w:w="992"/>
        <w:gridCol w:w="709"/>
        <w:gridCol w:w="425"/>
        <w:gridCol w:w="1195"/>
        <w:gridCol w:w="81"/>
        <w:gridCol w:w="425"/>
        <w:gridCol w:w="283"/>
        <w:gridCol w:w="567"/>
        <w:gridCol w:w="1560"/>
        <w:gridCol w:w="1620"/>
      </w:tblGrid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949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A25423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A25423" w:rsidRPr="00A25423" w:rsidTr="00B97A1A">
        <w:trPr>
          <w:gridAfter w:val="1"/>
          <w:wAfter w:w="1620" w:type="dxa"/>
          <w:trHeight w:val="512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 xml:space="preserve">Наименование регулируемой  </w:t>
            </w:r>
          </w:p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>организации (ИНН)</w:t>
            </w:r>
          </w:p>
        </w:tc>
        <w:tc>
          <w:tcPr>
            <w:tcW w:w="625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A254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A25423">
              <w:rPr>
                <w:sz w:val="20"/>
              </w:rPr>
              <w:t xml:space="preserve">БЕЛОЗЁРОВСКОЕ МУНИЦИПАЛЬНОЕ УНИТАРНОЕ МНОГООТРАСЛЕВОЕ ПРОИЗВОДСТВЕННОЕ ПРЕДПРИЯТИЕ ЖИЛИЩНО-КОММУНАЛЬНОГО ХОЗЯЙСТВА ДАЛЬНЕКОНСТАНТИНОВСКОГО РАЙОНА </w:t>
            </w:r>
            <w:r>
              <w:rPr>
                <w:sz w:val="20"/>
              </w:rPr>
              <w:t>(</w:t>
            </w:r>
            <w:r w:rsidRPr="00A25423">
              <w:rPr>
                <w:sz w:val="20"/>
              </w:rPr>
              <w:t>ИНН 5215000779</w:t>
            </w:r>
            <w:r>
              <w:rPr>
                <w:sz w:val="20"/>
              </w:rPr>
              <w:t>)</w:t>
            </w:r>
          </w:p>
        </w:tc>
      </w:tr>
      <w:tr w:rsidR="00A25423" w:rsidRPr="00A25423" w:rsidTr="00B97A1A">
        <w:trPr>
          <w:gridAfter w:val="1"/>
          <w:wAfter w:w="1620" w:type="dxa"/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 xml:space="preserve">Местонахождение            </w:t>
            </w:r>
          </w:p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25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A254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A25423">
              <w:rPr>
                <w:sz w:val="20"/>
              </w:rPr>
              <w:t>60630</w:t>
            </w:r>
            <w:r>
              <w:rPr>
                <w:sz w:val="20"/>
              </w:rPr>
              <w:t>9</w:t>
            </w:r>
            <w:r w:rsidRPr="00A25423">
              <w:rPr>
                <w:sz w:val="20"/>
              </w:rPr>
              <w:t>, Нижегородская обл</w:t>
            </w:r>
            <w:r>
              <w:rPr>
                <w:sz w:val="20"/>
              </w:rPr>
              <w:t>асть</w:t>
            </w:r>
            <w:r w:rsidRPr="00A25423">
              <w:rPr>
                <w:sz w:val="20"/>
              </w:rPr>
              <w:t>, Дальнеконстантиновский</w:t>
            </w:r>
            <w:r>
              <w:rPr>
                <w:sz w:val="20"/>
              </w:rPr>
              <w:t xml:space="preserve"> муниципальный</w:t>
            </w:r>
            <w:r w:rsidRPr="00A25423">
              <w:rPr>
                <w:sz w:val="20"/>
              </w:rPr>
              <w:t xml:space="preserve"> район, с.</w:t>
            </w:r>
            <w:r>
              <w:rPr>
                <w:sz w:val="20"/>
              </w:rPr>
              <w:t>Белозерово</w:t>
            </w:r>
            <w:r w:rsidRPr="00A25423">
              <w:rPr>
                <w:sz w:val="20"/>
              </w:rPr>
              <w:t xml:space="preserve">, ул. </w:t>
            </w:r>
            <w:r>
              <w:rPr>
                <w:sz w:val="20"/>
              </w:rPr>
              <w:t>Центральная, д. 50</w:t>
            </w:r>
          </w:p>
        </w:tc>
      </w:tr>
      <w:tr w:rsidR="00A25423" w:rsidRPr="00A25423" w:rsidTr="00B97A1A">
        <w:trPr>
          <w:gridAfter w:val="1"/>
          <w:wAfter w:w="1620" w:type="dxa"/>
          <w:trHeight w:val="518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 xml:space="preserve">Наименование               </w:t>
            </w:r>
          </w:p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25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A25423" w:rsidRPr="00A25423" w:rsidTr="00B97A1A">
        <w:trPr>
          <w:gridAfter w:val="1"/>
          <w:wAfter w:w="1620" w:type="dxa"/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 xml:space="preserve">Местонахождение            </w:t>
            </w:r>
          </w:p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25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 xml:space="preserve">603082, </w:t>
            </w:r>
            <w:r>
              <w:rPr>
                <w:sz w:val="20"/>
              </w:rPr>
              <w:t xml:space="preserve">г. </w:t>
            </w:r>
            <w:r w:rsidRPr="00A25423">
              <w:rPr>
                <w:sz w:val="20"/>
              </w:rPr>
              <w:t xml:space="preserve">Нижний Новгород, Кремль, корпус 1       </w:t>
            </w: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949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A25423">
              <w:rPr>
                <w:b/>
                <w:sz w:val="20"/>
              </w:rPr>
              <w:t>2. Объем подачи воды</w:t>
            </w:r>
          </w:p>
        </w:tc>
      </w:tr>
      <w:tr w:rsidR="00A25423" w:rsidRPr="00A25423" w:rsidTr="00B97A1A">
        <w:trPr>
          <w:gridAfter w:val="1"/>
          <w:wAfter w:w="1620" w:type="dxa"/>
          <w:trHeight w:val="269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на период с 01.07.2017 по 31.12.2017 года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на период с 01.01.2018 по 31.12.2018 года</w:t>
            </w:r>
          </w:p>
        </w:tc>
      </w:tr>
      <w:tr w:rsidR="00A25423" w:rsidRPr="00A25423" w:rsidTr="00B97A1A">
        <w:trPr>
          <w:gridAfter w:val="1"/>
          <w:wAfter w:w="1620" w:type="dxa"/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25423">
              <w:rPr>
                <w:sz w:val="20"/>
              </w:rPr>
              <w:t>Подано воды всего, м</w:t>
            </w:r>
            <w:r w:rsidRPr="00A25423">
              <w:rPr>
                <w:sz w:val="20"/>
                <w:vertAlign w:val="superscript"/>
              </w:rPr>
              <w:t>3</w:t>
            </w:r>
            <w:r w:rsidRPr="00A25423">
              <w:rPr>
                <w:sz w:val="20"/>
              </w:rPr>
              <w:t xml:space="preserve"> в том числе: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 xml:space="preserve">18 000,000 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36 000,000</w:t>
            </w:r>
          </w:p>
        </w:tc>
      </w:tr>
      <w:tr w:rsidR="00A25423" w:rsidRPr="00A25423" w:rsidTr="00B97A1A">
        <w:trPr>
          <w:gridAfter w:val="1"/>
          <w:wAfter w:w="1620" w:type="dxa"/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25423">
              <w:rPr>
                <w:i/>
                <w:sz w:val="20"/>
              </w:rPr>
              <w:t>- населению,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16 941,000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33 882,350</w:t>
            </w:r>
          </w:p>
        </w:tc>
      </w:tr>
      <w:tr w:rsidR="00A25423" w:rsidRPr="00A25423" w:rsidTr="00B97A1A">
        <w:trPr>
          <w:gridAfter w:val="1"/>
          <w:wAfter w:w="1620" w:type="dxa"/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25423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1 059,000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2 117,650</w:t>
            </w:r>
          </w:p>
        </w:tc>
      </w:tr>
      <w:tr w:rsidR="00A25423" w:rsidRPr="00A25423" w:rsidTr="00B97A1A">
        <w:trPr>
          <w:gridAfter w:val="1"/>
          <w:wAfter w:w="1620" w:type="dxa"/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25423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</w:tr>
      <w:tr w:rsidR="00A25423" w:rsidRPr="00A25423" w:rsidTr="00B97A1A">
        <w:trPr>
          <w:gridAfter w:val="1"/>
          <w:wAfter w:w="1620" w:type="dxa"/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25423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</w:tr>
      <w:tr w:rsidR="00A25423" w:rsidRPr="00A25423" w:rsidTr="00B97A1A">
        <w:trPr>
          <w:gridAfter w:val="1"/>
          <w:wAfter w:w="1620" w:type="dxa"/>
          <w:trHeight w:val="296"/>
          <w:tblCellSpacing w:w="5" w:type="nil"/>
        </w:trPr>
        <w:tc>
          <w:tcPr>
            <w:tcW w:w="949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A25423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A25423" w:rsidRPr="00A25423" w:rsidTr="00B97A1A">
        <w:trPr>
          <w:gridAfter w:val="1"/>
          <w:wAfter w:w="1620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 xml:space="preserve">Всего сумма, тыс. руб.  </w:t>
            </w:r>
          </w:p>
        </w:tc>
      </w:tr>
      <w:tr w:rsidR="00A25423" w:rsidRPr="00A25423" w:rsidTr="00B97A1A">
        <w:trPr>
          <w:gridAfter w:val="1"/>
          <w:wAfter w:w="1620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 xml:space="preserve">  Другие   </w:t>
            </w:r>
          </w:p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949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на период с 01.07.2017 по 31.12.2017 года</w:t>
            </w: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с 01.07.2017 по 31.12.2017 года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A25423">
              <w:rPr>
                <w:bCs/>
                <w:sz w:val="20"/>
              </w:rPr>
              <w:t xml:space="preserve">681,191 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A25423">
              <w:rPr>
                <w:bCs/>
                <w:sz w:val="20"/>
              </w:rPr>
              <w:t xml:space="preserve">681,191 </w:t>
            </w: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с 01.07.2017 по 31.12.2017 года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с 01.07.2017 по 31.12.2017 года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с 01.07.2017 по 31.12.2017 года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с 01.07.2017 по 31.12.2017 года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с 01.07.2017 по 31.12.2017 года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A25423">
              <w:rPr>
                <w:bCs/>
                <w:sz w:val="20"/>
              </w:rPr>
              <w:t xml:space="preserve">9,258 </w:t>
            </w:r>
          </w:p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A25423">
              <w:rPr>
                <w:bCs/>
                <w:sz w:val="20"/>
              </w:rPr>
              <w:t xml:space="preserve">9,258 </w:t>
            </w:r>
          </w:p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A25423" w:rsidRPr="00A25423" w:rsidTr="00B97A1A">
        <w:trPr>
          <w:tblCellSpacing w:w="5" w:type="nil"/>
        </w:trPr>
        <w:tc>
          <w:tcPr>
            <w:tcW w:w="496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>Итого на  период с 01.07.2017 по 31.12.2017 года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A25423">
              <w:rPr>
                <w:bCs/>
                <w:sz w:val="20"/>
              </w:rPr>
              <w:t xml:space="preserve">690,449 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  <w:highlight w:val="yellow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A25423">
              <w:rPr>
                <w:sz w:val="20"/>
              </w:rPr>
              <w:t>690,449</w:t>
            </w:r>
          </w:p>
        </w:tc>
        <w:tc>
          <w:tcPr>
            <w:tcW w:w="1620" w:type="dxa"/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949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На 2018 год</w:t>
            </w: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2018 год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A25423">
              <w:rPr>
                <w:bCs/>
                <w:sz w:val="20"/>
              </w:rPr>
              <w:t xml:space="preserve">1 410,585 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A25423">
              <w:rPr>
                <w:bCs/>
                <w:sz w:val="20"/>
              </w:rPr>
              <w:t xml:space="preserve">1 410,585 </w:t>
            </w: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2018 год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</w:tr>
      <w:tr w:rsidR="00A25423" w:rsidRPr="00A25423" w:rsidTr="00B97A1A">
        <w:trPr>
          <w:gridAfter w:val="1"/>
          <w:wAfter w:w="1620" w:type="dxa"/>
          <w:trHeight w:val="60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2018 год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2018 год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bCs/>
                <w:sz w:val="20"/>
              </w:rPr>
              <w:t xml:space="preserve">Расходы на арендную плату, лизинговые платежи, </w:t>
            </w:r>
            <w:r w:rsidRPr="00A25423">
              <w:rPr>
                <w:bCs/>
                <w:sz w:val="20"/>
              </w:rPr>
              <w:lastRenderedPageBreak/>
              <w:t xml:space="preserve">концессионную плату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lastRenderedPageBreak/>
              <w:t>2018 год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bCs/>
                <w:sz w:val="20"/>
              </w:rPr>
              <w:lastRenderedPageBreak/>
              <w:t>Расходы, связанные с оплатой налогов и сборов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2018 год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A25423">
              <w:rPr>
                <w:bCs/>
                <w:sz w:val="20"/>
              </w:rPr>
              <w:t>5,379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A25423">
              <w:rPr>
                <w:bCs/>
                <w:sz w:val="20"/>
              </w:rPr>
              <w:t>5,379</w:t>
            </w: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4962" w:type="dxa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 xml:space="preserve">Итого на 2018 год:                              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highlight w:val="yellow"/>
              </w:rPr>
            </w:pPr>
            <w:r w:rsidRPr="00A25423">
              <w:rPr>
                <w:bCs/>
                <w:sz w:val="20"/>
              </w:rPr>
              <w:t xml:space="preserve">1 415,964 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  <w:highlight w:val="yellow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A25423">
              <w:rPr>
                <w:sz w:val="20"/>
              </w:rPr>
              <w:t>1 415,964</w:t>
            </w:r>
          </w:p>
        </w:tc>
      </w:tr>
      <w:tr w:rsidR="00A25423" w:rsidRPr="00A25423" w:rsidTr="00B97A1A">
        <w:trPr>
          <w:gridAfter w:val="1"/>
          <w:wAfter w:w="1620" w:type="dxa"/>
          <w:trHeight w:val="211"/>
          <w:tblCellSpacing w:w="5" w:type="nil"/>
        </w:trPr>
        <w:tc>
          <w:tcPr>
            <w:tcW w:w="496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2 106,413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2 106,413</w:t>
            </w: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949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A25423">
              <w:rPr>
                <w:b/>
                <w:sz w:val="20"/>
              </w:rPr>
              <w:t>4. Мероприятия, 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A25423" w:rsidRPr="00A25423" w:rsidTr="00B97A1A">
        <w:trPr>
          <w:gridAfter w:val="1"/>
          <w:wAfter w:w="1620" w:type="dxa"/>
          <w:trHeight w:val="360"/>
          <w:tblCellSpacing w:w="5" w:type="nil"/>
        </w:trPr>
        <w:tc>
          <w:tcPr>
            <w:tcW w:w="949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A25423">
              <w:rPr>
                <w:sz w:val="20"/>
              </w:rPr>
              <w:t xml:space="preserve">  </w:t>
            </w:r>
            <w:r w:rsidRPr="00A25423">
              <w:rPr>
                <w:i/>
                <w:sz w:val="20"/>
              </w:rPr>
              <w:t xml:space="preserve">4.1. Перечень мероприятий по ремонту объектов централизованных   </w:t>
            </w:r>
          </w:p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i/>
                <w:sz w:val="20"/>
              </w:rPr>
              <w:t xml:space="preserve">                 систем водоснабжения </w:t>
            </w:r>
          </w:p>
        </w:tc>
      </w:tr>
      <w:tr w:rsidR="00A25423" w:rsidRPr="00A25423" w:rsidTr="00B97A1A">
        <w:trPr>
          <w:gridAfter w:val="1"/>
          <w:wAfter w:w="1620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 xml:space="preserve">Всего сумма, тыс. руб.  </w:t>
            </w:r>
          </w:p>
        </w:tc>
      </w:tr>
      <w:tr w:rsidR="00A25423" w:rsidRPr="00A25423" w:rsidTr="00B97A1A">
        <w:trPr>
          <w:gridAfter w:val="1"/>
          <w:wAfter w:w="1620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 xml:space="preserve">  Другие   </w:t>
            </w:r>
          </w:p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949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на период с 01.07.2017 по 31.12.2017 года</w:t>
            </w: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>Расходы на оплату труда и отчисления на социальные нужды ремонтного персонала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>Текущий ремонт и техническое обслуживание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>Капитальный ремонт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496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 xml:space="preserve">Итого на период с 01.07.2017 по 31.12.2017 года:                              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949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На 2018 год</w:t>
            </w: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>Расходы на оплату труда и отчисления на социальные нужды ремонтного персонала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>Текущий ремонт и техническое обслуживание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>Капитальный ремонт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4962" w:type="dxa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 xml:space="preserve">Итого на 2018 год:                              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</w:tr>
      <w:tr w:rsidR="00A25423" w:rsidRPr="00A25423" w:rsidTr="00B97A1A">
        <w:trPr>
          <w:gridAfter w:val="1"/>
          <w:wAfter w:w="1620" w:type="dxa"/>
          <w:trHeight w:val="211"/>
          <w:tblCellSpacing w:w="5" w:type="nil"/>
        </w:trPr>
        <w:tc>
          <w:tcPr>
            <w:tcW w:w="496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</w:tr>
      <w:tr w:rsidR="00A25423" w:rsidRPr="00A25423" w:rsidTr="00B97A1A">
        <w:trPr>
          <w:gridAfter w:val="1"/>
          <w:wAfter w:w="1620" w:type="dxa"/>
          <w:trHeight w:val="360"/>
          <w:tblCellSpacing w:w="5" w:type="nil"/>
        </w:trPr>
        <w:tc>
          <w:tcPr>
            <w:tcW w:w="949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A25423">
              <w:rPr>
                <w:i/>
                <w:sz w:val="20"/>
              </w:rPr>
              <w:t xml:space="preserve">   4.2. Перечень мероприятий, направленных на улучшение качества   </w:t>
            </w:r>
          </w:p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i/>
                <w:sz w:val="20"/>
              </w:rPr>
              <w:t xml:space="preserve">             питьевой воды </w:t>
            </w:r>
          </w:p>
        </w:tc>
      </w:tr>
      <w:tr w:rsidR="00A25423" w:rsidRPr="00A25423" w:rsidTr="00B97A1A">
        <w:trPr>
          <w:gridAfter w:val="1"/>
          <w:wAfter w:w="1620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 xml:space="preserve">Всего сумма, тыс. руб.  </w:t>
            </w:r>
          </w:p>
        </w:tc>
      </w:tr>
      <w:tr w:rsidR="00A25423" w:rsidRPr="00A25423" w:rsidTr="00B97A1A">
        <w:trPr>
          <w:gridAfter w:val="1"/>
          <w:wAfter w:w="1620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 xml:space="preserve">  Другие   </w:t>
            </w:r>
          </w:p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949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на период с 01.07.2017 по 31.12.2017 года</w:t>
            </w: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496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 xml:space="preserve">Итого на период с 01.07.2017 по 31.12.2017 года:                              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949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На 2018 год</w:t>
            </w: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4962" w:type="dxa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</w:tr>
      <w:tr w:rsidR="00A25423" w:rsidRPr="00A25423" w:rsidTr="00B97A1A">
        <w:trPr>
          <w:gridAfter w:val="1"/>
          <w:wAfter w:w="1620" w:type="dxa"/>
          <w:trHeight w:val="211"/>
          <w:tblCellSpacing w:w="5" w:type="nil"/>
        </w:trPr>
        <w:tc>
          <w:tcPr>
            <w:tcW w:w="496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</w:tr>
      <w:tr w:rsidR="00A25423" w:rsidRPr="00A25423" w:rsidTr="00B97A1A">
        <w:trPr>
          <w:gridAfter w:val="1"/>
          <w:wAfter w:w="1620" w:type="dxa"/>
          <w:trHeight w:val="360"/>
          <w:tblCellSpacing w:w="5" w:type="nil"/>
        </w:trPr>
        <w:tc>
          <w:tcPr>
            <w:tcW w:w="949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A25423">
              <w:rPr>
                <w:sz w:val="20"/>
              </w:rPr>
              <w:t xml:space="preserve">    </w:t>
            </w:r>
            <w:r w:rsidRPr="00A25423">
              <w:rPr>
                <w:i/>
                <w:sz w:val="20"/>
              </w:rPr>
              <w:t xml:space="preserve">4.3. Перечень мероприятий по энергосбережению и повышению энергетической    </w:t>
            </w:r>
          </w:p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i/>
                <w:sz w:val="20"/>
              </w:rPr>
              <w:t xml:space="preserve">   эффективности, в том числе по снижению потерь воды при транспортировке</w:t>
            </w:r>
            <w:r w:rsidRPr="00A25423">
              <w:rPr>
                <w:sz w:val="20"/>
              </w:rPr>
              <w:t xml:space="preserve">   </w:t>
            </w:r>
          </w:p>
        </w:tc>
      </w:tr>
      <w:tr w:rsidR="00A25423" w:rsidRPr="00A25423" w:rsidTr="00B97A1A">
        <w:trPr>
          <w:gridAfter w:val="1"/>
          <w:wAfter w:w="1620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 xml:space="preserve">Всего сумма, тыс. руб.  </w:t>
            </w:r>
          </w:p>
        </w:tc>
      </w:tr>
      <w:tr w:rsidR="00A25423" w:rsidRPr="00A25423" w:rsidTr="00B97A1A">
        <w:trPr>
          <w:gridAfter w:val="1"/>
          <w:wAfter w:w="1620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 xml:space="preserve">  Другие   </w:t>
            </w:r>
          </w:p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949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на период с 01.07.2017 по 31.12.2017 года</w:t>
            </w: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496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 xml:space="preserve">Итого на  период с 01.07.2017 по 31.12.2017 года:                              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949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На 2018 год</w:t>
            </w: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4962" w:type="dxa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</w:tr>
      <w:tr w:rsidR="00A25423" w:rsidRPr="00A25423" w:rsidTr="00B97A1A">
        <w:trPr>
          <w:gridAfter w:val="1"/>
          <w:wAfter w:w="1620" w:type="dxa"/>
          <w:trHeight w:val="211"/>
          <w:tblCellSpacing w:w="5" w:type="nil"/>
        </w:trPr>
        <w:tc>
          <w:tcPr>
            <w:tcW w:w="496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949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A25423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A25423" w:rsidRPr="00A25423" w:rsidTr="00B97A1A">
        <w:trPr>
          <w:gridAfter w:val="1"/>
          <w:wAfter w:w="1620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lastRenderedPageBreak/>
              <w:t xml:space="preserve">      Наименование мероприятий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 xml:space="preserve">Всего сумма, тыс. руб.  </w:t>
            </w:r>
          </w:p>
        </w:tc>
      </w:tr>
      <w:tr w:rsidR="00A25423" w:rsidRPr="00A25423" w:rsidTr="00B97A1A">
        <w:trPr>
          <w:gridAfter w:val="1"/>
          <w:wAfter w:w="1620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 xml:space="preserve">  Другие   </w:t>
            </w:r>
          </w:p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949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на период с 01.07.2017 по 31.12.2017 года</w:t>
            </w: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496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 xml:space="preserve">Итого на период с 01.07.2017 по 31.12.2017 года:                              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949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На 2018 год</w:t>
            </w: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4962" w:type="dxa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</w:tr>
      <w:tr w:rsidR="00A25423" w:rsidRPr="00A25423" w:rsidTr="00B97A1A">
        <w:trPr>
          <w:gridAfter w:val="1"/>
          <w:wAfter w:w="1620" w:type="dxa"/>
          <w:trHeight w:val="211"/>
          <w:tblCellSpacing w:w="5" w:type="nil"/>
        </w:trPr>
        <w:tc>
          <w:tcPr>
            <w:tcW w:w="496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949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A25423">
              <w:rPr>
                <w:sz w:val="20"/>
              </w:rPr>
              <w:t xml:space="preserve">        </w:t>
            </w:r>
            <w:r w:rsidRPr="00A25423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A25423" w:rsidRPr="00A25423" w:rsidTr="00B97A1A">
        <w:trPr>
          <w:gridAfter w:val="1"/>
          <w:wAfter w:w="1620" w:type="dxa"/>
          <w:trHeight w:val="215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25423">
              <w:rPr>
                <w:sz w:val="20"/>
              </w:rPr>
              <w:t>Наименование показателя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25423">
              <w:rPr>
                <w:sz w:val="20"/>
              </w:rPr>
              <w:t>Ед.изм.</w:t>
            </w:r>
          </w:p>
        </w:tc>
        <w:tc>
          <w:tcPr>
            <w:tcW w:w="198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25423">
              <w:rPr>
                <w:sz w:val="20"/>
              </w:rPr>
              <w:t>на период с 01.07.2017 по 31.12.2017 года</w:t>
            </w:r>
          </w:p>
        </w:tc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25423">
              <w:rPr>
                <w:sz w:val="20"/>
              </w:rPr>
              <w:t>2018</w:t>
            </w:r>
          </w:p>
        </w:tc>
      </w:tr>
      <w:tr w:rsidR="00A25423" w:rsidRPr="00A25423" w:rsidTr="00B97A1A">
        <w:trPr>
          <w:gridAfter w:val="1"/>
          <w:wAfter w:w="1620" w:type="dxa"/>
          <w:trHeight w:val="212"/>
          <w:tblCellSpacing w:w="5" w:type="nil"/>
        </w:trPr>
        <w:tc>
          <w:tcPr>
            <w:tcW w:w="9498" w:type="dxa"/>
            <w:gridSpan w:val="1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25423">
              <w:rPr>
                <w:sz w:val="20"/>
              </w:rPr>
              <w:t>Показатели качества воды</w:t>
            </w:r>
          </w:p>
        </w:tc>
      </w:tr>
      <w:tr w:rsidR="00A25423" w:rsidRPr="00A25423" w:rsidTr="00B97A1A">
        <w:trPr>
          <w:gridAfter w:val="1"/>
          <w:wAfter w:w="1620" w:type="dxa"/>
          <w:trHeight w:val="1398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25423">
              <w:rPr>
                <w:sz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25423">
              <w:rPr>
                <w:sz w:val="20"/>
              </w:rPr>
              <w:t>%</w:t>
            </w:r>
          </w:p>
        </w:tc>
        <w:tc>
          <w:tcPr>
            <w:tcW w:w="198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25423">
              <w:rPr>
                <w:sz w:val="20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25423">
              <w:rPr>
                <w:sz w:val="20"/>
              </w:rPr>
              <w:t>0</w:t>
            </w:r>
          </w:p>
        </w:tc>
      </w:tr>
      <w:tr w:rsidR="00A25423" w:rsidRPr="00A25423" w:rsidTr="00B97A1A">
        <w:trPr>
          <w:gridAfter w:val="1"/>
          <w:wAfter w:w="1620" w:type="dxa"/>
          <w:trHeight w:val="1039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25423">
              <w:rPr>
                <w:sz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25423">
              <w:rPr>
                <w:sz w:val="20"/>
              </w:rPr>
              <w:t>%</w:t>
            </w:r>
          </w:p>
        </w:tc>
        <w:tc>
          <w:tcPr>
            <w:tcW w:w="198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25423" w:rsidRPr="00A25423" w:rsidRDefault="007A5BE0" w:rsidP="00B97A1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25423" w:rsidRPr="00A25423" w:rsidRDefault="007A5BE0" w:rsidP="00B97A1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A25423" w:rsidRPr="00A25423" w:rsidTr="00B97A1A">
        <w:trPr>
          <w:gridAfter w:val="1"/>
          <w:wAfter w:w="1620" w:type="dxa"/>
          <w:trHeight w:val="276"/>
          <w:tblCellSpacing w:w="5" w:type="nil"/>
        </w:trPr>
        <w:tc>
          <w:tcPr>
            <w:tcW w:w="9498" w:type="dxa"/>
            <w:gridSpan w:val="1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Показатели надежности и бесперебойности водоснабжения</w:t>
            </w:r>
          </w:p>
        </w:tc>
      </w:tr>
      <w:tr w:rsidR="00A25423" w:rsidRPr="00A25423" w:rsidTr="00B97A1A">
        <w:trPr>
          <w:gridAfter w:val="1"/>
          <w:wAfter w:w="1620" w:type="dxa"/>
          <w:trHeight w:val="845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25423">
              <w:rPr>
                <w:sz w:val="20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25423">
              <w:rPr>
                <w:sz w:val="20"/>
              </w:rPr>
              <w:t>ед./км</w:t>
            </w:r>
          </w:p>
        </w:tc>
        <w:tc>
          <w:tcPr>
            <w:tcW w:w="198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25423">
              <w:rPr>
                <w:sz w:val="20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25423">
              <w:rPr>
                <w:sz w:val="20"/>
              </w:rPr>
              <w:t>0</w:t>
            </w:r>
          </w:p>
        </w:tc>
      </w:tr>
      <w:tr w:rsidR="00A25423" w:rsidRPr="00A25423" w:rsidTr="00B97A1A">
        <w:trPr>
          <w:gridAfter w:val="1"/>
          <w:wAfter w:w="1620" w:type="dxa"/>
          <w:trHeight w:val="212"/>
          <w:tblCellSpacing w:w="5" w:type="nil"/>
        </w:trPr>
        <w:tc>
          <w:tcPr>
            <w:tcW w:w="9498" w:type="dxa"/>
            <w:gridSpan w:val="1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25423">
              <w:rPr>
                <w:sz w:val="20"/>
              </w:rPr>
              <w:t>Показатели энергетической эффективности</w:t>
            </w:r>
          </w:p>
        </w:tc>
      </w:tr>
      <w:tr w:rsidR="00A25423" w:rsidRPr="00A25423" w:rsidTr="00B97A1A">
        <w:trPr>
          <w:gridAfter w:val="1"/>
          <w:wAfter w:w="1620" w:type="dxa"/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25423">
              <w:rPr>
                <w:sz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25423">
              <w:rPr>
                <w:sz w:val="20"/>
              </w:rPr>
              <w:t>%</w:t>
            </w:r>
          </w:p>
        </w:tc>
        <w:tc>
          <w:tcPr>
            <w:tcW w:w="198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25423">
              <w:rPr>
                <w:sz w:val="20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25423">
              <w:rPr>
                <w:sz w:val="20"/>
              </w:rPr>
              <w:t>0</w:t>
            </w:r>
          </w:p>
        </w:tc>
      </w:tr>
      <w:tr w:rsidR="00A25423" w:rsidRPr="00A25423" w:rsidTr="00B97A1A">
        <w:trPr>
          <w:gridAfter w:val="1"/>
          <w:wAfter w:w="1620" w:type="dxa"/>
          <w:trHeight w:val="705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25423">
              <w:rPr>
                <w:sz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 xml:space="preserve">  кВт*ч/куб. м</w:t>
            </w:r>
          </w:p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984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25423">
              <w:rPr>
                <w:sz w:val="20"/>
              </w:rPr>
              <w:t>4,31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25423">
              <w:rPr>
                <w:sz w:val="20"/>
              </w:rPr>
              <w:t>4,31</w:t>
            </w:r>
          </w:p>
        </w:tc>
      </w:tr>
      <w:tr w:rsidR="00A25423" w:rsidRPr="00A25423" w:rsidTr="00B97A1A">
        <w:trPr>
          <w:gridAfter w:val="1"/>
          <w:wAfter w:w="1620" w:type="dxa"/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25423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 xml:space="preserve">  кВт*ч/куб. м</w:t>
            </w:r>
          </w:p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984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949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A25423">
              <w:rPr>
                <w:b/>
                <w:sz w:val="20"/>
              </w:rPr>
              <w:t xml:space="preserve">       6. Расчет эффективности производственной программы        </w:t>
            </w:r>
          </w:p>
        </w:tc>
      </w:tr>
      <w:tr w:rsidR="00A25423" w:rsidRPr="00A25423" w:rsidTr="00B97A1A">
        <w:trPr>
          <w:gridAfter w:val="1"/>
          <w:wAfter w:w="1620" w:type="dxa"/>
          <w:trHeight w:val="215"/>
          <w:tblCellSpacing w:w="5" w:type="nil"/>
        </w:trPr>
        <w:tc>
          <w:tcPr>
            <w:tcW w:w="5387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A25423">
              <w:rPr>
                <w:sz w:val="20"/>
              </w:rPr>
              <w:t xml:space="preserve">   За период с 01.07.2017 по 31.12.2017 года</w:t>
            </w:r>
          </w:p>
        </w:tc>
        <w:tc>
          <w:tcPr>
            <w:tcW w:w="4111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</w:rPr>
            </w:pPr>
            <w:r w:rsidRPr="00A25423">
              <w:rPr>
                <w:sz w:val="20"/>
              </w:rPr>
              <w:t>0</w:t>
            </w:r>
          </w:p>
        </w:tc>
      </w:tr>
      <w:tr w:rsidR="00A25423" w:rsidRPr="00A25423" w:rsidTr="00B97A1A">
        <w:trPr>
          <w:gridAfter w:val="1"/>
          <w:wAfter w:w="1620" w:type="dxa"/>
          <w:trHeight w:val="212"/>
          <w:tblCellSpacing w:w="5" w:type="nil"/>
        </w:trPr>
        <w:tc>
          <w:tcPr>
            <w:tcW w:w="5387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A25423">
              <w:rPr>
                <w:sz w:val="20"/>
              </w:rPr>
              <w:lastRenderedPageBreak/>
              <w:t xml:space="preserve">   За 2018 год</w:t>
            </w:r>
          </w:p>
        </w:tc>
        <w:tc>
          <w:tcPr>
            <w:tcW w:w="4111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</w:rPr>
            </w:pPr>
            <w:r w:rsidRPr="00A25423">
              <w:rPr>
                <w:sz w:val="20"/>
              </w:rPr>
              <w:t>0</w:t>
            </w:r>
          </w:p>
        </w:tc>
      </w:tr>
      <w:tr w:rsidR="00A25423" w:rsidRPr="00A25423" w:rsidTr="00B97A1A">
        <w:trPr>
          <w:gridAfter w:val="1"/>
          <w:wAfter w:w="1620" w:type="dxa"/>
          <w:trHeight w:val="212"/>
          <w:tblCellSpacing w:w="5" w:type="nil"/>
        </w:trPr>
        <w:tc>
          <w:tcPr>
            <w:tcW w:w="5387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A25423">
              <w:rPr>
                <w:sz w:val="20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4111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</w:rPr>
            </w:pPr>
            <w:r w:rsidRPr="00A25423">
              <w:rPr>
                <w:sz w:val="20"/>
              </w:rPr>
              <w:t>0</w:t>
            </w:r>
          </w:p>
        </w:tc>
      </w:tr>
      <w:tr w:rsidR="00A25423" w:rsidRPr="00A25423" w:rsidTr="00B97A1A">
        <w:trPr>
          <w:gridAfter w:val="1"/>
          <w:wAfter w:w="1620" w:type="dxa"/>
          <w:trHeight w:val="360"/>
          <w:tblCellSpacing w:w="5" w:type="nil"/>
        </w:trPr>
        <w:tc>
          <w:tcPr>
            <w:tcW w:w="949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A25423">
              <w:rPr>
                <w:sz w:val="20"/>
              </w:rPr>
              <w:t xml:space="preserve">        </w:t>
            </w:r>
            <w:r w:rsidRPr="00A25423">
              <w:rPr>
                <w:b/>
                <w:sz w:val="20"/>
              </w:rPr>
              <w:t xml:space="preserve">7. Общий объем финансовых потребностей, направленных на реализацию       </w:t>
            </w:r>
          </w:p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b/>
                <w:sz w:val="20"/>
              </w:rPr>
              <w:t xml:space="preserve">                         производственной программы</w:t>
            </w:r>
            <w:r w:rsidRPr="00A25423">
              <w:rPr>
                <w:sz w:val="20"/>
              </w:rPr>
              <w:t xml:space="preserve">                         </w:t>
            </w:r>
          </w:p>
        </w:tc>
      </w:tr>
      <w:tr w:rsidR="00A25423" w:rsidRPr="00A25423" w:rsidTr="00B97A1A">
        <w:trPr>
          <w:gridAfter w:val="1"/>
          <w:wAfter w:w="1620" w:type="dxa"/>
          <w:trHeight w:val="478"/>
          <w:tblCellSpacing w:w="5" w:type="nil"/>
        </w:trPr>
        <w:tc>
          <w:tcPr>
            <w:tcW w:w="793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 xml:space="preserve">Всего сумма, </w:t>
            </w:r>
          </w:p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 xml:space="preserve">  тыс. руб.  </w:t>
            </w: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793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>На период с 01.07.2017 по 31.12.2017 года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A25423">
              <w:rPr>
                <w:sz w:val="20"/>
              </w:rPr>
              <w:t>690,449</w:t>
            </w: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793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>На 2018 год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highlight w:val="yellow"/>
              </w:rPr>
            </w:pPr>
            <w:r w:rsidRPr="00A25423">
              <w:rPr>
                <w:bCs/>
                <w:sz w:val="20"/>
              </w:rPr>
              <w:t xml:space="preserve">1 415,964 </w:t>
            </w: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793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>Итого: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2 106,413</w:t>
            </w:r>
          </w:p>
        </w:tc>
      </w:tr>
      <w:tr w:rsidR="00A25423" w:rsidRPr="00A25423" w:rsidTr="00B97A1A">
        <w:trPr>
          <w:gridAfter w:val="1"/>
          <w:wAfter w:w="1620" w:type="dxa"/>
          <w:trHeight w:val="360"/>
          <w:tblCellSpacing w:w="5" w:type="nil"/>
        </w:trPr>
        <w:tc>
          <w:tcPr>
            <w:tcW w:w="949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A25423">
              <w:rPr>
                <w:sz w:val="20"/>
              </w:rPr>
              <w:t xml:space="preserve">        </w:t>
            </w:r>
            <w:r w:rsidRPr="00A25423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A25423">
              <w:rPr>
                <w:sz w:val="20"/>
              </w:rPr>
              <w:t xml:space="preserve">                         </w:t>
            </w:r>
          </w:p>
        </w:tc>
      </w:tr>
      <w:tr w:rsidR="00A25423" w:rsidRPr="00A25423" w:rsidTr="00B97A1A">
        <w:trPr>
          <w:gridAfter w:val="1"/>
          <w:wAfter w:w="1620" w:type="dxa"/>
          <w:trHeight w:val="372"/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2016 год</w:t>
            </w: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>Объем подачи воды, .куб.м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34 000,000</w:t>
            </w: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>Мероприятия, направленные на осуществление текущей (операционной) деятельности, тыс.руб.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5356,400</w:t>
            </w: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>Мероприятия, направленные на поддержание объектов водоснабжения в состоянии, соответствующем установленным требованиям, тыс.руб.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-</w:t>
            </w:r>
          </w:p>
        </w:tc>
      </w:tr>
      <w:tr w:rsidR="00A25423" w:rsidRPr="00A25423" w:rsidTr="00B97A1A">
        <w:trPr>
          <w:gridAfter w:val="1"/>
          <w:wAfter w:w="1620" w:type="dxa"/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423">
              <w:rPr>
                <w:sz w:val="20"/>
              </w:rPr>
              <w:t>Общий объем финансовых потребностей за 2016 год, тыс.руб.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5423" w:rsidRPr="00A25423" w:rsidRDefault="00A25423" w:rsidP="00B97A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423">
              <w:rPr>
                <w:sz w:val="20"/>
              </w:rPr>
              <w:t>5356,400</w:t>
            </w:r>
          </w:p>
        </w:tc>
      </w:tr>
    </w:tbl>
    <w:p w:rsidR="00EE7BD8" w:rsidRPr="00EE7BD8" w:rsidRDefault="00EE7BD8" w:rsidP="00EE7BD8">
      <w:pPr>
        <w:rPr>
          <w:sz w:val="20"/>
        </w:rPr>
      </w:pPr>
    </w:p>
    <w:sectPr w:rsidR="00EE7BD8" w:rsidRPr="00EE7BD8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0105" w:rsidRDefault="00400105">
      <w:r>
        <w:separator/>
      </w:r>
    </w:p>
  </w:endnote>
  <w:endnote w:type="continuationSeparator" w:id="0">
    <w:p w:rsidR="00400105" w:rsidRDefault="004001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0105" w:rsidRDefault="00400105">
      <w:r>
        <w:separator/>
      </w:r>
    </w:p>
  </w:footnote>
  <w:footnote w:type="continuationSeparator" w:id="0">
    <w:p w:rsidR="00400105" w:rsidRDefault="004001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105" w:rsidRDefault="00B55F50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0010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00105" w:rsidRDefault="0040010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105" w:rsidRDefault="00B55F50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00105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A6E32">
      <w:rPr>
        <w:rStyle w:val="a9"/>
        <w:noProof/>
      </w:rPr>
      <w:t>5</w:t>
    </w:r>
    <w:r>
      <w:rPr>
        <w:rStyle w:val="a9"/>
      </w:rPr>
      <w:fldChar w:fldCharType="end"/>
    </w:r>
  </w:p>
  <w:p w:rsidR="00400105" w:rsidRDefault="00400105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105" w:rsidRDefault="00B55F50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8240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hc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hc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9264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400105" w:rsidRPr="00E52B15" w:rsidRDefault="00400105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400105" w:rsidRPr="00561114" w:rsidRDefault="00400105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400105" w:rsidRPr="00561114" w:rsidRDefault="00400105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400105" w:rsidRPr="000F7B5C" w:rsidRDefault="00400105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400105" w:rsidRPr="000F7B5C" w:rsidRDefault="00400105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400105" w:rsidRDefault="00400105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400105" w:rsidRDefault="00400105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400105" w:rsidRPr="002B6128" w:rsidRDefault="00400105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400105" w:rsidRDefault="00400105" w:rsidP="00276416">
                <w:pPr>
                  <w:ind w:right="-70"/>
                  <w:rPr>
                    <w:sz w:val="20"/>
                  </w:rPr>
                </w:pPr>
              </w:p>
              <w:p w:rsidR="00400105" w:rsidRPr="001772E6" w:rsidRDefault="00400105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400105" w:rsidRDefault="00400105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50141"/>
    <w:multiLevelType w:val="hybridMultilevel"/>
    <w:tmpl w:val="7F685412"/>
    <w:lvl w:ilvl="0" w:tplc="B25E779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>
    <w:nsid w:val="65DB5542"/>
    <w:multiLevelType w:val="singleLevel"/>
    <w:tmpl w:val="1CC8642A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5Mhm0n6oB17aBCN6mzdQZYhydGo=" w:salt="uGvl2K1Wkw8OeRSDDkZhDg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C2A24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564A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445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592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815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6F9F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105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F74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1B1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0ED2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014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7793F"/>
    <w:rsid w:val="00780053"/>
    <w:rsid w:val="00781263"/>
    <w:rsid w:val="00781C6A"/>
    <w:rsid w:val="007821A1"/>
    <w:rsid w:val="00783E38"/>
    <w:rsid w:val="007844F2"/>
    <w:rsid w:val="007849FA"/>
    <w:rsid w:val="007858D6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BE0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C7BCD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ABD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183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423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A7E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13FF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67CD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144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2FA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55F50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159C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38C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4F9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A7D33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3C5A"/>
    <w:rsid w:val="00E043DF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3CE1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A6E3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D5FAE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E7BD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9F3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2A24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38C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7438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C7144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C7438C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7438C"/>
    <w:rPr>
      <w:rFonts w:cs="Times New Roman"/>
      <w:sz w:val="28"/>
    </w:rPr>
  </w:style>
  <w:style w:type="character" w:styleId="a7">
    <w:name w:val="Hyperlink"/>
    <w:basedOn w:val="a0"/>
    <w:uiPriority w:val="99"/>
    <w:rsid w:val="00C7438C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C7438C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AC714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AC7144"/>
    <w:rPr>
      <w:rFonts w:cs="Times New Roman"/>
      <w:sz w:val="28"/>
      <w:szCs w:val="28"/>
    </w:rPr>
  </w:style>
  <w:style w:type="paragraph" w:styleId="ae">
    <w:name w:val="No Spacing"/>
    <w:uiPriority w:val="1"/>
    <w:qFormat/>
    <w:rsid w:val="00AC7144"/>
    <w:rPr>
      <w:rFonts w:asciiTheme="minorHAnsi" w:hAnsiTheme="minorHAnsi" w:cstheme="minorBidi"/>
      <w:sz w:val="22"/>
      <w:szCs w:val="22"/>
      <w:lang w:eastAsia="en-US"/>
    </w:rPr>
  </w:style>
  <w:style w:type="paragraph" w:styleId="af">
    <w:name w:val="List Paragraph"/>
    <w:basedOn w:val="a"/>
    <w:uiPriority w:val="99"/>
    <w:qFormat/>
    <w:rsid w:val="00C215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7C7BCD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D6ECFDF709A800A82B3B59128C052AEE4214D89D324DC5548A875CE51892C6915C11BD03B688D145cDb8I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77</TotalTime>
  <Pages>6</Pages>
  <Words>1289</Words>
  <Characters>10020</Characters>
  <Application>Microsoft Office Word</Application>
  <DocSecurity>0</DocSecurity>
  <Lines>83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dc:description/>
  <cp:lastModifiedBy>law03usr</cp:lastModifiedBy>
  <cp:revision>11</cp:revision>
  <cp:lastPrinted>2017-06-28T11:58:00Z</cp:lastPrinted>
  <dcterms:created xsi:type="dcterms:W3CDTF">2017-01-23T11:54:00Z</dcterms:created>
  <dcterms:modified xsi:type="dcterms:W3CDTF">2017-06-28T11:58:00Z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