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85297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52972">
              <w:t>24</w:t>
            </w:r>
            <w:r w:rsidR="008852F6">
              <w:t>.07</w:t>
            </w:r>
            <w:r w:rsidR="00EC3266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0950D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950D6">
              <w:t>36</w:t>
            </w:r>
            <w:r w:rsidR="000950D6">
              <w:rPr>
                <w:lang w:val="en-US"/>
              </w:rPr>
              <w:t>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85297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52972">
              <w:t>О</w:t>
            </w:r>
            <w:r w:rsidR="00852972">
              <w:rPr>
                <w:noProof/>
              </w:rPr>
              <w:t xml:space="preserve"> признании утратившим силу решения региональной службы по тарифам Нижегородской области от 20 декабря 2016 года № 53/1 «Об установлении ОБЩЕСТВУ С ОГРАНИЧЕННОЙ ОТВЕТСТВЕННОСТЬЮ УПРАВЛЯЮЩЕЙ КОМПАНИИ «ЖИЛКОМСЕРВИС», р.п. Тоншаево Нижегородской области, тарифов на тепловую энергию (мощность), поставляемую потребителям Тоншаевского муниципального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EC3266" w:rsidTr="00EC3266">
        <w:tc>
          <w:tcPr>
            <w:tcW w:w="1809" w:type="dxa"/>
          </w:tcPr>
          <w:p w:rsidR="00EC3266" w:rsidRPr="00EC3266" w:rsidRDefault="00EC3266" w:rsidP="00EC3266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EC3266" w:rsidRPr="00EC3266" w:rsidRDefault="00852972" w:rsidP="00EC3266">
            <w:pPr>
              <w:tabs>
                <w:tab w:val="left" w:pos="1897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района Нижегородской области»</w:t>
            </w:r>
          </w:p>
        </w:tc>
        <w:tc>
          <w:tcPr>
            <w:tcW w:w="1949" w:type="dxa"/>
          </w:tcPr>
          <w:p w:rsidR="00EC3266" w:rsidRPr="00EC3266" w:rsidRDefault="00EC3266" w:rsidP="00EC3266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852972" w:rsidRDefault="00852972" w:rsidP="007C35C8">
      <w:pPr>
        <w:tabs>
          <w:tab w:val="left" w:pos="1897"/>
        </w:tabs>
        <w:jc w:val="center"/>
      </w:pPr>
    </w:p>
    <w:p w:rsidR="00EC3266" w:rsidRPr="00EC3266" w:rsidRDefault="00EC3266" w:rsidP="00EC3266">
      <w:pPr>
        <w:tabs>
          <w:tab w:val="left" w:pos="1897"/>
        </w:tabs>
        <w:spacing w:line="276" w:lineRule="auto"/>
        <w:rPr>
          <w:szCs w:val="28"/>
        </w:rPr>
      </w:pPr>
    </w:p>
    <w:p w:rsidR="00852972" w:rsidRPr="00852972" w:rsidRDefault="00EC3266" w:rsidP="0085297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C3266">
        <w:rPr>
          <w:b/>
        </w:rPr>
        <w:t>1.</w:t>
      </w:r>
      <w:r w:rsidRPr="00EC3266">
        <w:t xml:space="preserve"> </w:t>
      </w:r>
      <w:r w:rsidR="007C35C8" w:rsidRPr="007C35C8">
        <w:t xml:space="preserve">В связи с прекращением </w:t>
      </w:r>
      <w:r w:rsidR="00852972">
        <w:rPr>
          <w:szCs w:val="28"/>
        </w:rPr>
        <w:t>ОБЩЕСТВОМ С ОГРАНИЧЕННОЙ ОТВЕТСТВЕННОСТЬЮ УПРАВЛЯЮЩЕЙ КОМПАНИЕЙ «ЖИЛКОМСЕРВИС», р.п. Тоншаево Нижегородской област</w:t>
      </w:r>
      <w:r w:rsidR="008852F6" w:rsidRPr="003F5274">
        <w:t>и</w:t>
      </w:r>
      <w:r w:rsidR="0072080D">
        <w:rPr>
          <w:szCs w:val="28"/>
        </w:rPr>
        <w:t xml:space="preserve">, </w:t>
      </w:r>
      <w:r w:rsidR="007C35C8" w:rsidRPr="007C35C8">
        <w:t>осуществления регулируемой деят</w:t>
      </w:r>
      <w:r w:rsidR="007C35C8">
        <w:t>ельности в сфер</w:t>
      </w:r>
      <w:r w:rsidR="008852F6">
        <w:t>е</w:t>
      </w:r>
      <w:r w:rsidR="007C35C8">
        <w:t xml:space="preserve"> теплоснабжения</w:t>
      </w:r>
      <w:r w:rsidR="0072080D">
        <w:t xml:space="preserve">, </w:t>
      </w:r>
      <w:r w:rsidR="007C35C8" w:rsidRPr="007C35C8">
        <w:t>призна</w:t>
      </w:r>
      <w:r w:rsidR="007C35C8">
        <w:t>ть</w:t>
      </w:r>
      <w:r w:rsidR="007C35C8" w:rsidRPr="007C35C8">
        <w:t xml:space="preserve"> утратившим силу</w:t>
      </w:r>
      <w:r w:rsidR="00852972">
        <w:t xml:space="preserve"> </w:t>
      </w:r>
      <w:r w:rsidR="00852972" w:rsidRPr="006877AE">
        <w:rPr>
          <w:szCs w:val="28"/>
        </w:rPr>
        <w:t>решени</w:t>
      </w:r>
      <w:r w:rsidR="00852972">
        <w:rPr>
          <w:szCs w:val="28"/>
        </w:rPr>
        <w:t>е</w:t>
      </w:r>
      <w:r w:rsidR="00852972" w:rsidRPr="006877AE">
        <w:rPr>
          <w:szCs w:val="28"/>
        </w:rPr>
        <w:t xml:space="preserve"> региональной службы по тарифам Нижегородской области </w:t>
      </w:r>
      <w:r w:rsidR="00F9490B">
        <w:rPr>
          <w:szCs w:val="28"/>
        </w:rPr>
        <w:t xml:space="preserve">                        </w:t>
      </w:r>
      <w:r w:rsidR="00852972" w:rsidRPr="006877AE">
        <w:rPr>
          <w:szCs w:val="28"/>
        </w:rPr>
        <w:t xml:space="preserve">от </w:t>
      </w:r>
      <w:r w:rsidR="00852972">
        <w:rPr>
          <w:szCs w:val="28"/>
        </w:rPr>
        <w:t>20 декабря 2016</w:t>
      </w:r>
      <w:r w:rsidR="00852972" w:rsidRPr="006877AE">
        <w:rPr>
          <w:szCs w:val="28"/>
        </w:rPr>
        <w:t xml:space="preserve"> года № </w:t>
      </w:r>
      <w:r w:rsidR="00852972">
        <w:rPr>
          <w:szCs w:val="28"/>
        </w:rPr>
        <w:t>53/1</w:t>
      </w:r>
      <w:r w:rsidR="00852972" w:rsidRPr="006877AE">
        <w:rPr>
          <w:szCs w:val="28"/>
        </w:rPr>
        <w:t xml:space="preserve"> «</w:t>
      </w:r>
      <w:r w:rsidR="00852972" w:rsidRPr="006877AE">
        <w:rPr>
          <w:noProof/>
          <w:szCs w:val="28"/>
        </w:rPr>
        <w:t xml:space="preserve">Об установлении </w:t>
      </w:r>
      <w:r w:rsidR="00852972">
        <w:rPr>
          <w:szCs w:val="28"/>
        </w:rPr>
        <w:t>ОБЩЕСТВУ С ОГРАНИЧЕННОЙ ОТВЕТСТВЕННОСТЬЮ УПРАВЛЯЮЩЕЙ КОМПАНИИ «ЖИЛКОМСЕРВИС», р.п. Тоншаево Нижегородской области, тарифов на тепловую энергию (мощность), поставляемую потребителям Тоншаевского муниципального района Нижегородской области».</w:t>
      </w:r>
    </w:p>
    <w:p w:rsidR="00EC3266" w:rsidRPr="00EC3266" w:rsidRDefault="00852972" w:rsidP="00EC3266">
      <w:pPr>
        <w:pStyle w:val="ac"/>
        <w:spacing w:line="276" w:lineRule="auto"/>
        <w:ind w:firstLine="708"/>
      </w:pPr>
      <w:r>
        <w:rPr>
          <w:b/>
          <w:bCs/>
        </w:rPr>
        <w:t>2</w:t>
      </w:r>
      <w:r w:rsidR="00EC3266" w:rsidRPr="00EC3266">
        <w:rPr>
          <w:b/>
          <w:bCs/>
        </w:rPr>
        <w:t>.</w:t>
      </w:r>
      <w:r w:rsidR="00EC3266" w:rsidRPr="00EC3266">
        <w:t xml:space="preserve"> Настоящее решение вступает в силу </w:t>
      </w:r>
      <w:r w:rsidR="00EC3266" w:rsidRPr="004D2788">
        <w:t>со дня его принятия</w:t>
      </w:r>
      <w:r w:rsidR="00EC3266" w:rsidRPr="00EC3266">
        <w:t>.</w:t>
      </w:r>
    </w:p>
    <w:p w:rsidR="00EC3266" w:rsidRDefault="00EC3266" w:rsidP="00EC3266">
      <w:pPr>
        <w:tabs>
          <w:tab w:val="left" w:pos="1897"/>
        </w:tabs>
        <w:spacing w:line="276" w:lineRule="auto"/>
        <w:rPr>
          <w:szCs w:val="28"/>
        </w:rPr>
      </w:pPr>
    </w:p>
    <w:p w:rsidR="00EC3266" w:rsidRDefault="00EC3266" w:rsidP="00EC3266">
      <w:pPr>
        <w:tabs>
          <w:tab w:val="left" w:pos="1897"/>
        </w:tabs>
        <w:spacing w:line="276" w:lineRule="auto"/>
        <w:rPr>
          <w:szCs w:val="28"/>
        </w:rPr>
      </w:pPr>
    </w:p>
    <w:p w:rsidR="00786593" w:rsidRDefault="00786593" w:rsidP="00EC3266">
      <w:pPr>
        <w:tabs>
          <w:tab w:val="left" w:pos="1897"/>
        </w:tabs>
        <w:spacing w:line="276" w:lineRule="auto"/>
        <w:rPr>
          <w:szCs w:val="28"/>
        </w:rPr>
      </w:pPr>
    </w:p>
    <w:p w:rsidR="008E4AAD" w:rsidRDefault="008E4AAD" w:rsidP="008E4AAD">
      <w:pPr>
        <w:tabs>
          <w:tab w:val="left" w:pos="1897"/>
        </w:tabs>
        <w:spacing w:line="276" w:lineRule="auto"/>
      </w:pPr>
      <w:r>
        <w:rPr>
          <w:szCs w:val="28"/>
        </w:rPr>
        <w:t>И.о.р</w:t>
      </w:r>
      <w:r w:rsidRPr="00617FFC">
        <w:rPr>
          <w:szCs w:val="28"/>
        </w:rPr>
        <w:t>уководител</w:t>
      </w:r>
      <w:r>
        <w:rPr>
          <w:szCs w:val="28"/>
        </w:rPr>
        <w:t>я</w:t>
      </w:r>
      <w:r w:rsidRPr="00617FFC">
        <w:rPr>
          <w:szCs w:val="28"/>
        </w:rPr>
        <w:t xml:space="preserve"> службы</w:t>
      </w:r>
      <w:r w:rsidRPr="00617FFC">
        <w:rPr>
          <w:szCs w:val="28"/>
        </w:rPr>
        <w:tab/>
      </w:r>
      <w:r w:rsidRPr="00617FFC">
        <w:rPr>
          <w:szCs w:val="28"/>
        </w:rPr>
        <w:tab/>
      </w:r>
      <w:r>
        <w:rPr>
          <w:szCs w:val="28"/>
        </w:rPr>
        <w:t xml:space="preserve">                  </w:t>
      </w:r>
      <w:r w:rsidRPr="00617FFC">
        <w:rPr>
          <w:szCs w:val="28"/>
        </w:rPr>
        <w:tab/>
      </w:r>
      <w:r>
        <w:rPr>
          <w:szCs w:val="28"/>
        </w:rPr>
        <w:t xml:space="preserve">                               Ю.Л.Алешина</w:t>
      </w:r>
    </w:p>
    <w:p w:rsidR="00EC3266" w:rsidRPr="00EC3266" w:rsidRDefault="00EC3266" w:rsidP="008E4AAD">
      <w:pPr>
        <w:tabs>
          <w:tab w:val="left" w:pos="1897"/>
        </w:tabs>
        <w:spacing w:line="276" w:lineRule="auto"/>
        <w:rPr>
          <w:szCs w:val="28"/>
        </w:rPr>
      </w:pPr>
    </w:p>
    <w:sectPr w:rsidR="00EC3266" w:rsidRPr="00EC326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10C" w:rsidRDefault="0058110C">
      <w:r>
        <w:separator/>
      </w:r>
    </w:p>
  </w:endnote>
  <w:endnote w:type="continuationSeparator" w:id="0">
    <w:p w:rsidR="0058110C" w:rsidRDefault="00581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10C" w:rsidRDefault="0058110C">
      <w:r>
        <w:separator/>
      </w:r>
    </w:p>
  </w:footnote>
  <w:footnote w:type="continuationSeparator" w:id="0">
    <w:p w:rsidR="0058110C" w:rsidRDefault="00581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F6" w:rsidRDefault="008852F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852F6" w:rsidRDefault="008852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F6" w:rsidRDefault="008852F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2972">
      <w:rPr>
        <w:rStyle w:val="a9"/>
        <w:noProof/>
      </w:rPr>
      <w:t>2</w:t>
    </w:r>
    <w:r>
      <w:rPr>
        <w:rStyle w:val="a9"/>
      </w:rPr>
      <w:fldChar w:fldCharType="end"/>
    </w:r>
  </w:p>
  <w:p w:rsidR="008852F6" w:rsidRDefault="008852F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F6" w:rsidRDefault="00B563E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852F6" w:rsidRPr="00E52B15" w:rsidRDefault="00B563E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852F6" w:rsidRPr="00561114" w:rsidRDefault="008852F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852F6" w:rsidRPr="00561114" w:rsidRDefault="008852F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852F6" w:rsidRPr="000F7B5C" w:rsidRDefault="008852F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852F6" w:rsidRPr="000F7B5C" w:rsidRDefault="008852F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852F6" w:rsidRDefault="008852F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852F6" w:rsidRDefault="008852F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852F6" w:rsidRPr="002B6128" w:rsidRDefault="008852F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852F6" w:rsidRDefault="008852F6" w:rsidP="00276416">
                <w:pPr>
                  <w:ind w:right="-70"/>
                  <w:rPr>
                    <w:sz w:val="20"/>
                  </w:rPr>
                </w:pPr>
              </w:p>
              <w:p w:rsidR="008852F6" w:rsidRPr="001772E6" w:rsidRDefault="008852F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852F6" w:rsidRDefault="008852F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B3C72"/>
    <w:multiLevelType w:val="hybridMultilevel"/>
    <w:tmpl w:val="97C874C2"/>
    <w:lvl w:ilvl="0" w:tplc="58B4672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DcXGLJnMq7JUF8fswUQXgc2Evow=" w:salt="fjj+RNjfUadz4/prEgW0G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0445E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0D6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32DD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5F01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440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353F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274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2788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10C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4D5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17FFC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877AE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0D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593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5C8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972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2F6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4AAD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4BE2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226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63E1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26F6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698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0F"/>
    <w:rsid w:val="00C12438"/>
    <w:rsid w:val="00C142C2"/>
    <w:rsid w:val="00C156A2"/>
    <w:rsid w:val="00C15C1E"/>
    <w:rsid w:val="00C15F44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3788E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4C3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C6C"/>
    <w:rsid w:val="00C95E23"/>
    <w:rsid w:val="00C96735"/>
    <w:rsid w:val="00C97B96"/>
    <w:rsid w:val="00C97C3E"/>
    <w:rsid w:val="00CA0D77"/>
    <w:rsid w:val="00CA305A"/>
    <w:rsid w:val="00CA3BE3"/>
    <w:rsid w:val="00CA540D"/>
    <w:rsid w:val="00CA542F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45E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067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164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266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34A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62FB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490B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EC3266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EC3266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A004-F9DA-49C4-9EFA-BB381777F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1</Pages>
  <Words>183</Words>
  <Characters>1049</Characters>
  <Application>Microsoft Office Word</Application>
  <DocSecurity>0</DocSecurity>
  <Lines>8</Lines>
  <Paragraphs>2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2017-08-01T06:36:00Z</dcterms:created>
  <dcterms:modified xsi:type="dcterms:W3CDTF">2017-08-01T06:36:00Z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