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4024C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01E22" w:rsidP="00E20A3C">
            <w:pPr>
              <w:tabs>
                <w:tab w:val="center" w:pos="2160"/>
              </w:tabs>
              <w:ind w:left="-108"/>
              <w:jc w:val="center"/>
            </w:pPr>
            <w:r>
              <w:t>50/4</w:t>
            </w:r>
            <w:r w:rsidR="00711A4E">
              <w:t>6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280ECB" w:rsidRDefault="00280ECB" w:rsidP="00280ECB">
            <w:pPr>
              <w:jc w:val="center"/>
              <w:rPr>
                <w:szCs w:val="24"/>
              </w:rPr>
            </w:pPr>
            <w:r w:rsidRPr="00280ECB">
              <w:rPr>
                <w:szCs w:val="24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280ECB" w:rsidRPr="00280ECB" w:rsidRDefault="00280ECB" w:rsidP="00280ECB">
            <w:pPr>
              <w:jc w:val="center"/>
              <w:rPr>
                <w:szCs w:val="24"/>
              </w:rPr>
            </w:pPr>
            <w:r w:rsidRPr="00280ECB">
              <w:rPr>
                <w:szCs w:val="24"/>
              </w:rPr>
              <w:t>от 6 декабря 2018 г. № 50/68 «Об установлении ОТКРЫТОМУ АКЦИОНЕРНОМУ ОБЩЕСТВУ «УПРАВЛЯЮЩАЯ КОМПАНИЯ ЖИЛИЩНО-КОММУНАЛЬНОГО ХОЗЯЙСТВА СЕРГАЧСКОГО РАЙОНА» (ИНН 5229007213),</w:t>
            </w:r>
          </w:p>
          <w:p w:rsidR="0085764D" w:rsidRPr="002A69F3" w:rsidRDefault="00280ECB" w:rsidP="00280ECB">
            <w:pPr>
              <w:jc w:val="center"/>
              <w:rPr>
                <w:szCs w:val="28"/>
              </w:rPr>
            </w:pPr>
            <w:proofErr w:type="gramStart"/>
            <w:r w:rsidRPr="00280ECB">
              <w:rPr>
                <w:szCs w:val="24"/>
              </w:rPr>
              <w:t xml:space="preserve">г. Сергач Нижегородской области, тарифов </w:t>
            </w:r>
            <w:r w:rsidR="0014024C">
              <w:rPr>
                <w:szCs w:val="24"/>
              </w:rPr>
              <w:br/>
            </w:r>
            <w:r w:rsidRPr="00280ECB">
              <w:rPr>
                <w:szCs w:val="24"/>
              </w:rPr>
              <w:t xml:space="preserve">в сфере холодного водоснабжения и водоотведения для потребителей  с. Толба </w:t>
            </w:r>
            <w:proofErr w:type="spellStart"/>
            <w:r w:rsidRPr="00280ECB">
              <w:rPr>
                <w:szCs w:val="24"/>
              </w:rPr>
              <w:t>Сергачского</w:t>
            </w:r>
            <w:proofErr w:type="spellEnd"/>
            <w:r w:rsidRPr="00280ECB">
              <w:rPr>
                <w:szCs w:val="24"/>
              </w:rPr>
              <w:t xml:space="preserve"> муниципально</w:t>
            </w:r>
            <w:r>
              <w:rPr>
                <w:szCs w:val="24"/>
              </w:rPr>
              <w:t>го района Нижегородской области</w:t>
            </w:r>
            <w:r w:rsidR="00E16CEE" w:rsidRPr="00E16CEE">
              <w:rPr>
                <w:szCs w:val="24"/>
              </w:rPr>
              <w:t>»</w:t>
            </w:r>
            <w:proofErr w:type="gramEnd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14024C" w:rsidRDefault="00261BEB" w:rsidP="0014024C">
      <w:pPr>
        <w:pStyle w:val="ac"/>
        <w:jc w:val="center"/>
      </w:pPr>
    </w:p>
    <w:p w:rsidR="0072069F" w:rsidRDefault="0072069F" w:rsidP="0014024C">
      <w:pPr>
        <w:pStyle w:val="ac"/>
        <w:jc w:val="center"/>
      </w:pPr>
    </w:p>
    <w:p w:rsidR="00F01E22" w:rsidRPr="0014024C" w:rsidRDefault="00F01E22" w:rsidP="0014024C">
      <w:pPr>
        <w:pStyle w:val="ac"/>
        <w:jc w:val="center"/>
      </w:pPr>
    </w:p>
    <w:p w:rsidR="00280ECB" w:rsidRPr="00280ECB" w:rsidRDefault="00280ECB" w:rsidP="00280ECB">
      <w:pPr>
        <w:spacing w:line="276" w:lineRule="auto"/>
        <w:ind w:firstLine="720"/>
        <w:jc w:val="both"/>
        <w:rPr>
          <w:szCs w:val="24"/>
        </w:rPr>
      </w:pPr>
      <w:proofErr w:type="gramStart"/>
      <w:r w:rsidRPr="00280ECB">
        <w:rPr>
          <w:szCs w:val="24"/>
        </w:rPr>
        <w:t xml:space="preserve">В соответствии с Федеральным законом от 7 декабря 2011 г. № 416-ФЗ </w:t>
      </w:r>
      <w:r w:rsidR="0014024C">
        <w:rPr>
          <w:szCs w:val="24"/>
        </w:rPr>
        <w:br/>
      </w:r>
      <w:r w:rsidRPr="00280ECB">
        <w:rPr>
          <w:szCs w:val="24"/>
        </w:rPr>
        <w:t>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ОТКРЫТЫМ АКЦИОНЕРНЫМ ОБЩЕСТВОМ «УПРАВЛЯЮЩАЯ КОМПАНИЯ ЖИЛИЩНО-КОММУНАЛЬНОГО ХОЗЯЙСТВА СЕРГАЧСКОГО РАЙОНА» (</w:t>
      </w:r>
      <w:r w:rsidRPr="00446D55">
        <w:rPr>
          <w:szCs w:val="24"/>
        </w:rPr>
        <w:t>ИНН 5229007213), г. Сергач Нижегородской области, экспертного заключения рег</w:t>
      </w:r>
      <w:proofErr w:type="gramEnd"/>
      <w:r w:rsidRPr="00446D55">
        <w:rPr>
          <w:szCs w:val="24"/>
        </w:rPr>
        <w:t>. № в-</w:t>
      </w:r>
      <w:r w:rsidR="00446D55" w:rsidRPr="00446D55">
        <w:rPr>
          <w:szCs w:val="24"/>
        </w:rPr>
        <w:t>618</w:t>
      </w:r>
      <w:r w:rsidRPr="00446D55">
        <w:rPr>
          <w:szCs w:val="24"/>
        </w:rPr>
        <w:t xml:space="preserve"> </w:t>
      </w:r>
      <w:r w:rsidR="0014024C" w:rsidRPr="00446D55">
        <w:rPr>
          <w:szCs w:val="24"/>
        </w:rPr>
        <w:t>от 7 ноября</w:t>
      </w:r>
      <w:r w:rsidR="0014024C" w:rsidRPr="0014024C">
        <w:rPr>
          <w:szCs w:val="24"/>
        </w:rPr>
        <w:t xml:space="preserve"> </w:t>
      </w:r>
      <w:r w:rsidRPr="0014024C">
        <w:rPr>
          <w:szCs w:val="24"/>
        </w:rPr>
        <w:t>2019</w:t>
      </w:r>
      <w:r w:rsidRPr="00280ECB">
        <w:rPr>
          <w:szCs w:val="24"/>
        </w:rPr>
        <w:t xml:space="preserve"> г.:</w:t>
      </w:r>
    </w:p>
    <w:p w:rsidR="00280ECB" w:rsidRPr="00280ECB" w:rsidRDefault="00280ECB" w:rsidP="00280ECB">
      <w:pPr>
        <w:spacing w:line="276" w:lineRule="auto"/>
        <w:ind w:firstLine="709"/>
        <w:jc w:val="both"/>
        <w:rPr>
          <w:bCs/>
          <w:szCs w:val="24"/>
        </w:rPr>
      </w:pPr>
      <w:r w:rsidRPr="00280ECB">
        <w:rPr>
          <w:b/>
          <w:szCs w:val="24"/>
        </w:rPr>
        <w:t>1.</w:t>
      </w:r>
      <w:r w:rsidRPr="00280ECB">
        <w:rPr>
          <w:szCs w:val="24"/>
        </w:rPr>
        <w:t xml:space="preserve"> </w:t>
      </w:r>
      <w:proofErr w:type="gramStart"/>
      <w:r w:rsidRPr="00280ECB">
        <w:rPr>
          <w:szCs w:val="24"/>
        </w:rPr>
        <w:t xml:space="preserve">Внести в </w:t>
      </w:r>
      <w:r w:rsidRPr="00280ECB">
        <w:rPr>
          <w:noProof/>
          <w:szCs w:val="24"/>
        </w:rPr>
        <w:t xml:space="preserve">решение региональной службы по тарифам Нижегородской области </w:t>
      </w:r>
      <w:r w:rsidRPr="00280ECB">
        <w:rPr>
          <w:bCs/>
          <w:szCs w:val="24"/>
        </w:rPr>
        <w:t>от 6 декабря 2018 г. № 50/68 «Об установлении ОТКРЫТОМУ АКЦИОНЕРНОМУ ОБЩЕСТВУ «УПРАВЛЯЮЩАЯ КОМПАНИЯ ЖИЛИЩНО-КОММУНАЛЬНОГО ХОЗЯЙСТВА СЕРГАЧСКОГО РАЙОНА» (ИНН 5229</w:t>
      </w:r>
      <w:r w:rsidR="0014024C">
        <w:rPr>
          <w:bCs/>
          <w:szCs w:val="24"/>
        </w:rPr>
        <w:t xml:space="preserve">007213), </w:t>
      </w:r>
      <w:r w:rsidRPr="00280ECB">
        <w:rPr>
          <w:bCs/>
          <w:szCs w:val="24"/>
        </w:rPr>
        <w:t xml:space="preserve">г. Сергач Нижегородской области, тарифов в сфере холодного водоснабжения и водоотведения для потребителей </w:t>
      </w:r>
      <w:r w:rsidRPr="00280ECB">
        <w:rPr>
          <w:bCs/>
          <w:szCs w:val="24"/>
        </w:rPr>
        <w:br/>
        <w:t xml:space="preserve">с. Толба </w:t>
      </w:r>
      <w:proofErr w:type="spellStart"/>
      <w:r w:rsidRPr="00280ECB">
        <w:rPr>
          <w:bCs/>
          <w:szCs w:val="24"/>
        </w:rPr>
        <w:t>Сергачского</w:t>
      </w:r>
      <w:proofErr w:type="spellEnd"/>
      <w:r w:rsidRPr="00280ECB">
        <w:rPr>
          <w:bCs/>
          <w:szCs w:val="24"/>
        </w:rPr>
        <w:t xml:space="preserve"> муниципального района Нижегородской области»</w:t>
      </w:r>
      <w:r>
        <w:rPr>
          <w:bCs/>
          <w:szCs w:val="24"/>
        </w:rPr>
        <w:t xml:space="preserve"> </w:t>
      </w:r>
      <w:r w:rsidRPr="00280ECB">
        <w:rPr>
          <w:noProof/>
          <w:szCs w:val="24"/>
        </w:rPr>
        <w:t>следующие изменения:</w:t>
      </w:r>
      <w:proofErr w:type="gramEnd"/>
    </w:p>
    <w:p w:rsidR="00280ECB" w:rsidRPr="00280ECB" w:rsidRDefault="00280ECB" w:rsidP="00280ECB">
      <w:pPr>
        <w:spacing w:line="276" w:lineRule="auto"/>
        <w:jc w:val="both"/>
        <w:rPr>
          <w:noProof/>
          <w:szCs w:val="24"/>
        </w:rPr>
      </w:pPr>
      <w:r w:rsidRPr="00280ECB">
        <w:rPr>
          <w:b/>
          <w:i/>
          <w:noProof/>
          <w:szCs w:val="24"/>
        </w:rPr>
        <w:lastRenderedPageBreak/>
        <w:t>1.1.</w:t>
      </w:r>
      <w:r w:rsidRPr="00280ECB">
        <w:rPr>
          <w:noProof/>
          <w:szCs w:val="24"/>
        </w:rPr>
        <w:t xml:space="preserve"> Таблицу пункта </w:t>
      </w:r>
      <w:r>
        <w:rPr>
          <w:noProof/>
          <w:szCs w:val="24"/>
        </w:rPr>
        <w:t>3</w:t>
      </w:r>
      <w:r w:rsidRPr="00280ECB">
        <w:rPr>
          <w:noProof/>
          <w:szCs w:val="24"/>
        </w:rPr>
        <w:t xml:space="preserve"> решения изложить в следующей редакции:</w:t>
      </w:r>
    </w:p>
    <w:p w:rsidR="00280ECB" w:rsidRPr="00280ECB" w:rsidRDefault="00280ECB" w:rsidP="00280ECB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280ECB">
        <w:rPr>
          <w:noProof/>
          <w:szCs w:val="24"/>
        </w:rPr>
        <w:t>«</w:t>
      </w:r>
    </w:p>
    <w:tbl>
      <w:tblPr>
        <w:tblW w:w="49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1625"/>
        <w:gridCol w:w="733"/>
        <w:gridCol w:w="802"/>
        <w:gridCol w:w="733"/>
        <w:gridCol w:w="802"/>
        <w:gridCol w:w="735"/>
        <w:gridCol w:w="802"/>
        <w:gridCol w:w="739"/>
        <w:gridCol w:w="804"/>
        <w:gridCol w:w="692"/>
        <w:gridCol w:w="724"/>
      </w:tblGrid>
      <w:tr w:rsidR="00280ECB" w:rsidRPr="00BB0A58" w:rsidTr="00616DBE">
        <w:trPr>
          <w:trHeight w:val="281"/>
          <w:jc w:val="center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B0A58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BB0A58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84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280ECB" w:rsidRPr="00BB0A58" w:rsidTr="00616DBE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B0A58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280ECB" w:rsidRPr="00BB0A58" w:rsidTr="003D4CE4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B0A5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3D4CE4" w:rsidRPr="00BB0A58" w:rsidTr="003D4CE4">
        <w:trPr>
          <w:trHeight w:val="133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BB0A58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rPr>
                <w:noProof/>
                <w:sz w:val="20"/>
                <w:szCs w:val="24"/>
                <w:lang w:eastAsia="en-US"/>
              </w:rPr>
            </w:pPr>
            <w:r w:rsidRPr="00BB0A58">
              <w:rPr>
                <w:sz w:val="20"/>
                <w:szCs w:val="24"/>
                <w:lang w:eastAsia="en-US"/>
              </w:rPr>
              <w:t>Питьевая вода, руб./м</w:t>
            </w:r>
            <w:r w:rsidRPr="00BB0A58">
              <w:rPr>
                <w:sz w:val="20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26,77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27,29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27,29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28,30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28,30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29,05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29,05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29,91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29,91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30,86</w:t>
            </w:r>
          </w:p>
        </w:tc>
      </w:tr>
      <w:tr w:rsidR="003D4CE4" w:rsidRPr="00BB0A58" w:rsidTr="003D4CE4">
        <w:trPr>
          <w:trHeight w:val="133"/>
          <w:jc w:val="center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BB0A58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rPr>
                <w:noProof/>
                <w:sz w:val="20"/>
                <w:lang w:eastAsia="en-US"/>
              </w:rPr>
            </w:pPr>
            <w:r w:rsidRPr="00BB0A58">
              <w:rPr>
                <w:sz w:val="20"/>
                <w:lang w:eastAsia="en-US"/>
              </w:rPr>
              <w:t>Питьевая вода, руб./м</w:t>
            </w:r>
            <w:r w:rsidRPr="00BB0A5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32,12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32,75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32,75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33,96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33,96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34,86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34,86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35,89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35,89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37,03</w:t>
            </w:r>
          </w:p>
        </w:tc>
      </w:tr>
      <w:tr w:rsidR="003D4CE4" w:rsidRPr="00BB0A58" w:rsidTr="003D4CE4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BB0A58" w:rsidRDefault="003D4CE4" w:rsidP="0014024C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rPr>
                <w:noProof/>
                <w:sz w:val="20"/>
                <w:lang w:eastAsia="en-US"/>
              </w:rPr>
            </w:pPr>
            <w:r w:rsidRPr="00BB0A58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BB0A58" w:rsidTr="003D4CE4">
        <w:trPr>
          <w:trHeight w:val="132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BB0A58"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rPr>
                <w:noProof/>
                <w:sz w:val="20"/>
                <w:lang w:eastAsia="en-US"/>
              </w:rPr>
            </w:pPr>
            <w:r w:rsidRPr="00BB0A58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BB0A5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26,19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26,70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26,70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27,24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27,24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28,26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28,26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29,38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29,38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29,89</w:t>
            </w:r>
          </w:p>
        </w:tc>
      </w:tr>
      <w:tr w:rsidR="003D4CE4" w:rsidRPr="00BB0A58" w:rsidTr="003D4CE4">
        <w:trPr>
          <w:trHeight w:val="132"/>
          <w:jc w:val="center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BB0A58">
              <w:rPr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CE4" w:rsidRPr="00BB0A58" w:rsidRDefault="003D4CE4" w:rsidP="0014024C">
            <w:pPr>
              <w:rPr>
                <w:noProof/>
                <w:sz w:val="20"/>
                <w:lang w:eastAsia="en-US"/>
              </w:rPr>
            </w:pPr>
            <w:r w:rsidRPr="00BB0A58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BB0A5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31,43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32,04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32,04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32,69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32,69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33,91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33,91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35,26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35,26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CE4" w:rsidRPr="003D4CE4" w:rsidRDefault="003D4CE4" w:rsidP="003D4CE4">
            <w:pPr>
              <w:pStyle w:val="ac"/>
              <w:jc w:val="center"/>
              <w:rPr>
                <w:sz w:val="20"/>
                <w:szCs w:val="20"/>
              </w:rPr>
            </w:pPr>
            <w:r w:rsidRPr="003D4CE4">
              <w:rPr>
                <w:sz w:val="20"/>
                <w:szCs w:val="20"/>
              </w:rPr>
              <w:t>35,87</w:t>
            </w:r>
          </w:p>
        </w:tc>
      </w:tr>
      <w:tr w:rsidR="00280ECB" w:rsidRPr="00BB0A58" w:rsidTr="0014024C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CB" w:rsidRPr="00BB0A58" w:rsidRDefault="00280ECB" w:rsidP="0014024C">
            <w:pPr>
              <w:rPr>
                <w:noProof/>
                <w:sz w:val="20"/>
                <w:lang w:eastAsia="en-US"/>
              </w:rPr>
            </w:pPr>
            <w:r w:rsidRPr="00BB0A58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CB" w:rsidRPr="00BB0A58" w:rsidRDefault="00280ECB" w:rsidP="0014024C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9203E8" w:rsidRPr="009203E8" w:rsidRDefault="009203E8" w:rsidP="009203E8">
      <w:pPr>
        <w:autoSpaceDE w:val="0"/>
        <w:autoSpaceDN w:val="0"/>
        <w:adjustRightInd w:val="0"/>
        <w:spacing w:line="276" w:lineRule="auto"/>
        <w:jc w:val="right"/>
        <w:rPr>
          <w:noProof/>
          <w:szCs w:val="24"/>
        </w:rPr>
      </w:pPr>
      <w:r w:rsidRPr="009203E8">
        <w:rPr>
          <w:noProof/>
          <w:szCs w:val="24"/>
        </w:rPr>
        <w:t>».</w:t>
      </w:r>
    </w:p>
    <w:p w:rsidR="001D6D5A" w:rsidRDefault="000C2C46" w:rsidP="001D6D5A">
      <w:pPr>
        <w:pStyle w:val="ac"/>
        <w:spacing w:line="276" w:lineRule="auto"/>
      </w:pPr>
      <w:r w:rsidRPr="000C2C46">
        <w:rPr>
          <w:b/>
          <w:i/>
        </w:rPr>
        <w:t>1.2.</w:t>
      </w:r>
      <w:r w:rsidRPr="000C2C46">
        <w:t xml:space="preserve"> </w:t>
      </w:r>
      <w:r w:rsidR="001D6D5A" w:rsidRPr="001D6D5A">
        <w:t>Приложения 1, 2 к решению изложить в новой редакции согласно Приложениям 1, 2 к настоящему решению.</w:t>
      </w:r>
    </w:p>
    <w:p w:rsidR="007016A7" w:rsidRPr="000C2C46" w:rsidRDefault="006F7468" w:rsidP="001D6D5A">
      <w:pPr>
        <w:pStyle w:val="ac"/>
        <w:spacing w:line="276" w:lineRule="auto"/>
        <w:ind w:firstLine="720"/>
      </w:pPr>
      <w:r w:rsidRPr="000C2C46">
        <w:rPr>
          <w:b/>
        </w:rPr>
        <w:t xml:space="preserve">2. </w:t>
      </w:r>
      <w:r w:rsidRPr="000C2C46">
        <w:t>Настоящее решение вступает в силу с 1 января 2020 г.</w:t>
      </w:r>
    </w:p>
    <w:p w:rsidR="00AD00BF" w:rsidRDefault="00AD00BF" w:rsidP="0014024C">
      <w:pPr>
        <w:ind w:firstLine="720"/>
        <w:jc w:val="both"/>
        <w:rPr>
          <w:szCs w:val="28"/>
        </w:rPr>
      </w:pPr>
    </w:p>
    <w:p w:rsidR="009C385A" w:rsidRDefault="009C385A" w:rsidP="0014024C">
      <w:pPr>
        <w:ind w:firstLine="720"/>
        <w:jc w:val="both"/>
        <w:rPr>
          <w:szCs w:val="28"/>
        </w:rPr>
      </w:pPr>
    </w:p>
    <w:p w:rsidR="009C385A" w:rsidRPr="00AD00BF" w:rsidRDefault="009C385A" w:rsidP="0014024C">
      <w:pPr>
        <w:ind w:firstLine="720"/>
        <w:jc w:val="both"/>
        <w:rPr>
          <w:szCs w:val="28"/>
        </w:rPr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5808BA" w:rsidRDefault="005808BA" w:rsidP="007016A7"/>
          <w:p w:rsidR="00F36EE3" w:rsidRDefault="00F36EE3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E16CEE" w:rsidRDefault="00E16CEE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72069F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14024C">
              <w:t>от</w:t>
            </w:r>
            <w:r w:rsidR="0014024C" w:rsidRPr="0014024C">
              <w:t xml:space="preserve"> 14 ноября</w:t>
            </w:r>
            <w:r w:rsidRPr="0014024C">
              <w:t xml:space="preserve"> </w:t>
            </w:r>
            <w:r w:rsidR="00F1607E" w:rsidRPr="0014024C">
              <w:t xml:space="preserve">2019 </w:t>
            </w:r>
            <w:r w:rsidR="00CC03DF" w:rsidRPr="0014024C">
              <w:t>г.</w:t>
            </w:r>
            <w:r w:rsidRPr="0014024C">
              <w:t xml:space="preserve"> №</w:t>
            </w:r>
            <w:r w:rsidR="006B0802" w:rsidRPr="00D74902">
              <w:t xml:space="preserve"> </w:t>
            </w:r>
            <w:r w:rsidR="00711A4E">
              <w:t>50/46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72069F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280ECB" w:rsidP="000C2C46">
            <w:pPr>
              <w:ind w:left="3552"/>
              <w:jc w:val="center"/>
              <w:rPr>
                <w:lang w:val="en-US"/>
              </w:rPr>
            </w:pPr>
            <w:r w:rsidRPr="00280ECB">
              <w:t>от 6 декабря 2018 г. № 50/68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73FDD" w:rsidRPr="00973FDD" w:rsidRDefault="00973FDD" w:rsidP="00973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9C385A" w:rsidRPr="009C385A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C385A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D00BF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C385A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9C385A" w:rsidRPr="00C15EF7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1A2061" w:rsidRPr="001A2061" w:rsidRDefault="001A2061" w:rsidP="001A2061">
      <w:pPr>
        <w:pStyle w:val="ac"/>
        <w:jc w:val="center"/>
        <w:rPr>
          <w:sz w:val="24"/>
          <w:szCs w:val="24"/>
          <w:lang w:eastAsia="en-US"/>
        </w:rPr>
      </w:pPr>
      <w:r w:rsidRPr="001A2061"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051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68"/>
        <w:gridCol w:w="23"/>
        <w:gridCol w:w="1032"/>
        <w:gridCol w:w="265"/>
        <w:gridCol w:w="30"/>
        <w:gridCol w:w="400"/>
        <w:gridCol w:w="42"/>
        <w:gridCol w:w="442"/>
        <w:gridCol w:w="383"/>
        <w:gridCol w:w="796"/>
        <w:gridCol w:w="64"/>
        <w:gridCol w:w="437"/>
        <w:gridCol w:w="89"/>
        <w:gridCol w:w="441"/>
        <w:gridCol w:w="443"/>
        <w:gridCol w:w="324"/>
        <w:gridCol w:w="264"/>
        <w:gridCol w:w="1034"/>
        <w:gridCol w:w="589"/>
        <w:gridCol w:w="45"/>
      </w:tblGrid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D4CE4" w:rsidRPr="003D4CE4" w:rsidTr="003D4CE4">
        <w:trPr>
          <w:gridAfter w:val="2"/>
          <w:wAfter w:w="634" w:type="dxa"/>
          <w:trHeight w:val="745"/>
        </w:trPr>
        <w:tc>
          <w:tcPr>
            <w:tcW w:w="3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Наименование </w:t>
            </w:r>
            <w:proofErr w:type="gramStart"/>
            <w:r w:rsidRPr="003D4CE4">
              <w:rPr>
                <w:sz w:val="20"/>
              </w:rPr>
              <w:t>регулируемой</w:t>
            </w:r>
            <w:proofErr w:type="gramEnd"/>
            <w:r w:rsidRPr="003D4CE4">
              <w:rPr>
                <w:sz w:val="20"/>
              </w:rPr>
              <w:t xml:space="preserve">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>организации (ИНН)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650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3D4CE4">
              <w:rPr>
                <w:sz w:val="20"/>
                <w:lang w:eastAsia="en-US"/>
              </w:rPr>
              <w:t>ОТКРЫТОЕ АКЦИОНЕРНОЕ ОБЩЕСТВО «УПРАВЛЯЮЩАЯ КОМПАНИЯ ЖИЛИЩНО-КОММУНАЛЬНОГО ХОЗЯЙСТВА СЕРГАЧСКОГО РАЙОНА» (ИНН 5229007213)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3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Местонахождение         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0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14024C">
              <w:rPr>
                <w:sz w:val="20"/>
                <w:szCs w:val="24"/>
                <w:lang w:eastAsia="en-US"/>
              </w:rPr>
              <w:t xml:space="preserve">607511, Нижегородская область, г. Сергач, п. Юбилейный, д. 13-А, </w:t>
            </w:r>
            <w:r>
              <w:rPr>
                <w:sz w:val="20"/>
                <w:szCs w:val="24"/>
                <w:lang w:eastAsia="en-US"/>
              </w:rPr>
              <w:br/>
            </w:r>
            <w:r w:rsidRPr="0014024C">
              <w:rPr>
                <w:sz w:val="20"/>
                <w:szCs w:val="24"/>
                <w:lang w:eastAsia="en-US"/>
              </w:rPr>
              <w:t>офис 1</w:t>
            </w:r>
          </w:p>
        </w:tc>
      </w:tr>
      <w:tr w:rsidR="003D4CE4" w:rsidRPr="003D4CE4" w:rsidTr="003D4CE4">
        <w:trPr>
          <w:gridAfter w:val="2"/>
          <w:wAfter w:w="634" w:type="dxa"/>
          <w:trHeight w:val="320"/>
        </w:trPr>
        <w:tc>
          <w:tcPr>
            <w:tcW w:w="3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Наименование            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0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3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Местонахождение         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0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2. Объем подачи воды</w:t>
            </w:r>
          </w:p>
        </w:tc>
      </w:tr>
      <w:tr w:rsidR="003D4CE4" w:rsidRPr="003D4CE4" w:rsidTr="003D4CE4">
        <w:trPr>
          <w:gridAfter w:val="2"/>
          <w:wAfter w:w="634" w:type="dxa"/>
          <w:trHeight w:val="269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2"/>
          <w:wAfter w:w="634" w:type="dxa"/>
          <w:trHeight w:val="297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D4CE4">
              <w:rPr>
                <w:sz w:val="20"/>
              </w:rPr>
              <w:t>Подано воды всего, тыс. м</w:t>
            </w:r>
            <w:r w:rsidRPr="003D4CE4">
              <w:rPr>
                <w:sz w:val="20"/>
                <w:vertAlign w:val="superscript"/>
              </w:rPr>
              <w:t>3</w:t>
            </w:r>
            <w:r w:rsidRPr="003D4CE4">
              <w:rPr>
                <w:sz w:val="20"/>
              </w:rPr>
              <w:t xml:space="preserve"> в том числе: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23,96</w:t>
            </w:r>
          </w:p>
        </w:tc>
        <w:tc>
          <w:tcPr>
            <w:tcW w:w="1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23,96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23,96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23,96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23,96</w:t>
            </w:r>
          </w:p>
        </w:tc>
      </w:tr>
      <w:tr w:rsidR="003D4CE4" w:rsidRPr="003D4CE4" w:rsidTr="003D4CE4">
        <w:trPr>
          <w:gridAfter w:val="2"/>
          <w:wAfter w:w="634" w:type="dxa"/>
          <w:trHeight w:val="297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D4CE4">
              <w:rPr>
                <w:i/>
                <w:sz w:val="20"/>
              </w:rPr>
              <w:t>- населению,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23,45</w:t>
            </w:r>
          </w:p>
        </w:tc>
        <w:tc>
          <w:tcPr>
            <w:tcW w:w="1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23,45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23,45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23,45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23,45</w:t>
            </w:r>
          </w:p>
        </w:tc>
      </w:tr>
      <w:tr w:rsidR="003D4CE4" w:rsidRPr="003D4CE4" w:rsidTr="003D4CE4">
        <w:trPr>
          <w:gridAfter w:val="2"/>
          <w:wAfter w:w="634" w:type="dxa"/>
          <w:trHeight w:val="297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D4CE4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0,50</w:t>
            </w:r>
          </w:p>
        </w:tc>
        <w:tc>
          <w:tcPr>
            <w:tcW w:w="1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0,50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0,50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0,50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0,50</w:t>
            </w:r>
          </w:p>
        </w:tc>
      </w:tr>
      <w:tr w:rsidR="003D4CE4" w:rsidRPr="003D4CE4" w:rsidTr="003D4CE4">
        <w:trPr>
          <w:gridAfter w:val="2"/>
          <w:wAfter w:w="634" w:type="dxa"/>
          <w:trHeight w:val="297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D4CE4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97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D4CE4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97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D4CE4" w:rsidRPr="003D4CE4" w:rsidTr="003D4CE4">
        <w:trPr>
          <w:gridAfter w:val="2"/>
          <w:wAfter w:w="634" w:type="dxa"/>
          <w:trHeight w:val="223"/>
        </w:trPr>
        <w:tc>
          <w:tcPr>
            <w:tcW w:w="339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0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Всего сумма, тыс. руб.  </w:t>
            </w:r>
          </w:p>
        </w:tc>
      </w:tr>
      <w:tr w:rsidR="003D4CE4" w:rsidRPr="003D4CE4" w:rsidTr="003D4CE4">
        <w:trPr>
          <w:gridAfter w:val="2"/>
          <w:wAfter w:w="634" w:type="dxa"/>
          <w:trHeight w:val="255"/>
        </w:trPr>
        <w:tc>
          <w:tcPr>
            <w:tcW w:w="339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769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  Другие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источники </w:t>
            </w:r>
          </w:p>
        </w:tc>
        <w:tc>
          <w:tcPr>
            <w:tcW w:w="16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603,77   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603,77   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с 01.01.2019 по 31.12.2019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4,10   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4,10   </w:t>
            </w:r>
          </w:p>
        </w:tc>
      </w:tr>
      <w:tr w:rsidR="003D4CE4" w:rsidRPr="003D4CE4" w:rsidTr="003D4CE4">
        <w:trPr>
          <w:gridAfter w:val="1"/>
          <w:wAfter w:w="45" w:type="dxa"/>
          <w:trHeight w:val="144"/>
        </w:trPr>
        <w:tc>
          <w:tcPr>
            <w:tcW w:w="51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607,87   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607,87   </w:t>
            </w:r>
          </w:p>
        </w:tc>
        <w:tc>
          <w:tcPr>
            <w:tcW w:w="589" w:type="dxa"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643,61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643,61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60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4,71   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4,71   </w:t>
            </w:r>
          </w:p>
        </w:tc>
      </w:tr>
      <w:tr w:rsidR="003D4CE4" w:rsidRPr="003D4CE4" w:rsidTr="003D4CE4">
        <w:trPr>
          <w:gridAfter w:val="1"/>
          <w:wAfter w:w="45" w:type="dxa"/>
          <w:trHeight w:val="144"/>
        </w:trPr>
        <w:tc>
          <w:tcPr>
            <w:tcW w:w="516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648,32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648,32</w:t>
            </w:r>
          </w:p>
        </w:tc>
        <w:tc>
          <w:tcPr>
            <w:tcW w:w="589" w:type="dxa"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78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661,64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661,64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5,41   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5,41   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667,05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667,05 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681,29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681,29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6,23   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6,23   </w:t>
            </w:r>
          </w:p>
        </w:tc>
      </w:tr>
      <w:tr w:rsidR="003D4CE4" w:rsidRPr="003D4CE4" w:rsidTr="003D4CE4">
        <w:trPr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687,52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687,52   </w:t>
            </w:r>
          </w:p>
        </w:tc>
        <w:tc>
          <w:tcPr>
            <w:tcW w:w="634" w:type="dxa"/>
            <w:gridSpan w:val="2"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701,53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701,53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E4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7,16   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7,16   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708,69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708,69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3319,45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3319,45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D4CE4">
              <w:rPr>
                <w:sz w:val="20"/>
              </w:rPr>
              <w:lastRenderedPageBreak/>
              <w:t xml:space="preserve">  </w:t>
            </w:r>
            <w:r w:rsidRPr="003D4CE4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3D4CE4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3D4CE4" w:rsidRPr="003D4CE4" w:rsidTr="003D4CE4">
        <w:trPr>
          <w:gridAfter w:val="2"/>
          <w:wAfter w:w="634" w:type="dxa"/>
          <w:trHeight w:val="223"/>
        </w:trPr>
        <w:tc>
          <w:tcPr>
            <w:tcW w:w="339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0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Всего сумма, тыс. руб.  </w:t>
            </w:r>
          </w:p>
        </w:tc>
      </w:tr>
      <w:tr w:rsidR="003D4CE4" w:rsidRPr="003D4CE4" w:rsidTr="003D4CE4">
        <w:trPr>
          <w:gridAfter w:val="2"/>
          <w:wAfter w:w="634" w:type="dxa"/>
          <w:trHeight w:val="255"/>
        </w:trPr>
        <w:tc>
          <w:tcPr>
            <w:tcW w:w="339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769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  Другие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источники </w:t>
            </w:r>
          </w:p>
        </w:tc>
        <w:tc>
          <w:tcPr>
            <w:tcW w:w="16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</w:tr>
      <w:tr w:rsidR="003D4CE4" w:rsidRPr="003D4CE4" w:rsidTr="003D4CE4">
        <w:trPr>
          <w:gridAfter w:val="2"/>
          <w:wAfter w:w="634" w:type="dxa"/>
          <w:trHeight w:val="27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19,65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19,65</w:t>
            </w:r>
          </w:p>
        </w:tc>
      </w:tr>
      <w:tr w:rsidR="003D4CE4" w:rsidRPr="003D4CE4" w:rsidTr="003D4CE4">
        <w:trPr>
          <w:gridAfter w:val="1"/>
          <w:wAfter w:w="45" w:type="dxa"/>
          <w:trHeight w:val="144"/>
        </w:trPr>
        <w:tc>
          <w:tcPr>
            <w:tcW w:w="51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19,65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19,65</w:t>
            </w:r>
          </w:p>
        </w:tc>
        <w:tc>
          <w:tcPr>
            <w:tcW w:w="589" w:type="dxa"/>
            <w:vAlign w:val="center"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2"/>
          <w:wAfter w:w="634" w:type="dxa"/>
          <w:trHeight w:val="316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20,19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20,19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516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20,19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20,19</w:t>
            </w:r>
          </w:p>
        </w:tc>
      </w:tr>
      <w:tr w:rsidR="003D4CE4" w:rsidRPr="003D4CE4" w:rsidTr="003D4CE4">
        <w:trPr>
          <w:gridAfter w:val="2"/>
          <w:wAfter w:w="634" w:type="dxa"/>
          <w:trHeight w:val="178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20,79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20,79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20,79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20,79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21,41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21,41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21,41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21,41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22,04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22,04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22,04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22,04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104,08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104,08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D4CE4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3D4CE4">
              <w:rPr>
                <w:i/>
                <w:sz w:val="20"/>
              </w:rPr>
              <w:t xml:space="preserve">питьевой воды </w:t>
            </w:r>
          </w:p>
        </w:tc>
      </w:tr>
      <w:tr w:rsidR="003D4CE4" w:rsidRPr="003D4CE4" w:rsidTr="003D4CE4">
        <w:trPr>
          <w:gridAfter w:val="2"/>
          <w:wAfter w:w="634" w:type="dxa"/>
          <w:trHeight w:val="223"/>
        </w:trPr>
        <w:tc>
          <w:tcPr>
            <w:tcW w:w="339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0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Всего сумма, тыс. руб.  </w:t>
            </w:r>
          </w:p>
        </w:tc>
      </w:tr>
      <w:tr w:rsidR="003D4CE4" w:rsidRPr="003D4CE4" w:rsidTr="003D4CE4">
        <w:trPr>
          <w:gridAfter w:val="2"/>
          <w:wAfter w:w="634" w:type="dxa"/>
          <w:trHeight w:val="255"/>
        </w:trPr>
        <w:tc>
          <w:tcPr>
            <w:tcW w:w="339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769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  Другие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источники </w:t>
            </w:r>
          </w:p>
        </w:tc>
        <w:tc>
          <w:tcPr>
            <w:tcW w:w="16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51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516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78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D4CE4">
              <w:rPr>
                <w:sz w:val="20"/>
              </w:rPr>
              <w:t xml:space="preserve">    </w:t>
            </w:r>
            <w:r w:rsidRPr="003D4CE4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3D4CE4">
              <w:rPr>
                <w:i/>
                <w:sz w:val="20"/>
              </w:rPr>
              <w:t>энергетической</w:t>
            </w:r>
            <w:proofErr w:type="gramEnd"/>
            <w:r w:rsidRPr="003D4CE4">
              <w:rPr>
                <w:i/>
                <w:sz w:val="20"/>
              </w:rPr>
              <w:t xml:space="preserve"> 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3D4CE4">
              <w:rPr>
                <w:sz w:val="20"/>
              </w:rPr>
              <w:t xml:space="preserve">   </w:t>
            </w:r>
          </w:p>
        </w:tc>
      </w:tr>
      <w:tr w:rsidR="003D4CE4" w:rsidRPr="003D4CE4" w:rsidTr="003D4CE4">
        <w:trPr>
          <w:gridAfter w:val="2"/>
          <w:wAfter w:w="634" w:type="dxa"/>
          <w:trHeight w:val="223"/>
        </w:trPr>
        <w:tc>
          <w:tcPr>
            <w:tcW w:w="339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0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Всего сумма, тыс. руб.  </w:t>
            </w:r>
          </w:p>
        </w:tc>
      </w:tr>
      <w:tr w:rsidR="003D4CE4" w:rsidRPr="003D4CE4" w:rsidTr="003D4CE4">
        <w:trPr>
          <w:gridAfter w:val="2"/>
          <w:wAfter w:w="634" w:type="dxa"/>
          <w:trHeight w:val="273"/>
        </w:trPr>
        <w:tc>
          <w:tcPr>
            <w:tcW w:w="339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769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  Другие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источники </w:t>
            </w:r>
          </w:p>
        </w:tc>
        <w:tc>
          <w:tcPr>
            <w:tcW w:w="16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51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516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78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3D4CE4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D4CE4" w:rsidRPr="003D4CE4" w:rsidTr="003D4CE4">
        <w:trPr>
          <w:gridAfter w:val="2"/>
          <w:wAfter w:w="634" w:type="dxa"/>
          <w:trHeight w:val="223"/>
        </w:trPr>
        <w:tc>
          <w:tcPr>
            <w:tcW w:w="339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0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Всего сумма, тыс. руб.  </w:t>
            </w:r>
          </w:p>
        </w:tc>
      </w:tr>
      <w:tr w:rsidR="003D4CE4" w:rsidRPr="003D4CE4" w:rsidTr="003D4CE4">
        <w:trPr>
          <w:gridAfter w:val="2"/>
          <w:wAfter w:w="634" w:type="dxa"/>
          <w:trHeight w:val="255"/>
        </w:trPr>
        <w:tc>
          <w:tcPr>
            <w:tcW w:w="339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769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  Другие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источники </w:t>
            </w:r>
          </w:p>
        </w:tc>
        <w:tc>
          <w:tcPr>
            <w:tcW w:w="16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51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516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178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7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1"/>
        </w:trPr>
        <w:tc>
          <w:tcPr>
            <w:tcW w:w="51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     </w:t>
            </w:r>
            <w:r w:rsidRPr="003D4CE4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3D4CE4" w:rsidRPr="003D4CE4" w:rsidTr="003D4CE4">
        <w:trPr>
          <w:gridAfter w:val="2"/>
          <w:wAfter w:w="634" w:type="dxa"/>
          <w:trHeight w:val="215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показателя</w:t>
            </w:r>
          </w:p>
        </w:tc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proofErr w:type="spellStart"/>
            <w:r w:rsidRPr="003D4CE4">
              <w:rPr>
                <w:sz w:val="20"/>
              </w:rPr>
              <w:t>Ед</w:t>
            </w:r>
            <w:proofErr w:type="gramStart"/>
            <w:r w:rsidRPr="003D4CE4">
              <w:rPr>
                <w:sz w:val="20"/>
              </w:rPr>
              <w:t>.и</w:t>
            </w:r>
            <w:proofErr w:type="gramEnd"/>
            <w:r w:rsidRPr="003D4CE4">
              <w:rPr>
                <w:sz w:val="20"/>
              </w:rPr>
              <w:t>зм</w:t>
            </w:r>
            <w:proofErr w:type="spellEnd"/>
            <w:r w:rsidRPr="003D4CE4">
              <w:rPr>
                <w:sz w:val="20"/>
              </w:rPr>
              <w:t>.</w:t>
            </w:r>
          </w:p>
        </w:tc>
        <w:tc>
          <w:tcPr>
            <w:tcW w:w="117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4CE4">
              <w:rPr>
                <w:sz w:val="18"/>
                <w:szCs w:val="18"/>
              </w:rPr>
              <w:t xml:space="preserve">На период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 xml:space="preserve">На период </w:t>
            </w:r>
            <w:r w:rsidRPr="003D4CE4">
              <w:rPr>
                <w:sz w:val="18"/>
                <w:szCs w:val="18"/>
              </w:rPr>
              <w:br/>
              <w:t>с 01.01.2020 по 31.12.2020</w:t>
            </w:r>
          </w:p>
        </w:tc>
        <w:tc>
          <w:tcPr>
            <w:tcW w:w="1031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4CE4">
              <w:rPr>
                <w:sz w:val="18"/>
                <w:szCs w:val="18"/>
              </w:rPr>
              <w:t xml:space="preserve">На период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03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Показатели качества воды</w:t>
            </w:r>
          </w:p>
        </w:tc>
      </w:tr>
      <w:tr w:rsidR="003D4CE4" w:rsidRPr="003D4CE4" w:rsidTr="003D4CE4">
        <w:trPr>
          <w:gridAfter w:val="2"/>
          <w:wAfter w:w="634" w:type="dxa"/>
          <w:trHeight w:val="2115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%</w:t>
            </w:r>
          </w:p>
        </w:tc>
        <w:tc>
          <w:tcPr>
            <w:tcW w:w="117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</w:t>
            </w:r>
          </w:p>
        </w:tc>
        <w:tc>
          <w:tcPr>
            <w:tcW w:w="11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1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1041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%</w:t>
            </w:r>
          </w:p>
        </w:tc>
        <w:tc>
          <w:tcPr>
            <w:tcW w:w="117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1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1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76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D4CE4" w:rsidRPr="003D4CE4" w:rsidTr="003D4CE4">
        <w:trPr>
          <w:gridAfter w:val="2"/>
          <w:wAfter w:w="634" w:type="dxa"/>
          <w:trHeight w:val="846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</w:t>
            </w:r>
            <w:r w:rsidRPr="003D4CE4">
              <w:rPr>
                <w:sz w:val="20"/>
              </w:rPr>
              <w:lastRenderedPageBreak/>
              <w:t xml:space="preserve">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ед./</w:t>
            </w:r>
            <w:proofErr w:type="gramStart"/>
            <w:r w:rsidRPr="003D4CE4">
              <w:rPr>
                <w:sz w:val="20"/>
              </w:rPr>
              <w:t>км</w:t>
            </w:r>
            <w:proofErr w:type="gramEnd"/>
          </w:p>
        </w:tc>
        <w:tc>
          <w:tcPr>
            <w:tcW w:w="117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1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1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%</w:t>
            </w:r>
          </w:p>
        </w:tc>
        <w:tc>
          <w:tcPr>
            <w:tcW w:w="1179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2,72</w:t>
            </w:r>
          </w:p>
        </w:tc>
        <w:tc>
          <w:tcPr>
            <w:tcW w:w="11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2,72</w:t>
            </w:r>
          </w:p>
        </w:tc>
        <w:tc>
          <w:tcPr>
            <w:tcW w:w="1031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2,72</w:t>
            </w:r>
          </w:p>
        </w:tc>
        <w:tc>
          <w:tcPr>
            <w:tcW w:w="103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2,72</w:t>
            </w:r>
          </w:p>
        </w:tc>
        <w:tc>
          <w:tcPr>
            <w:tcW w:w="10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2,72</w:t>
            </w:r>
          </w:p>
        </w:tc>
      </w:tr>
      <w:tr w:rsidR="003D4CE4" w:rsidRPr="003D4CE4" w:rsidTr="003D4CE4">
        <w:trPr>
          <w:gridAfter w:val="2"/>
          <w:wAfter w:w="634" w:type="dxa"/>
          <w:trHeight w:val="706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>кВт*</w:t>
            </w:r>
            <w:proofErr w:type="gramStart"/>
            <w:r w:rsidRPr="003D4CE4">
              <w:rPr>
                <w:sz w:val="20"/>
              </w:rPr>
              <w:t>ч</w:t>
            </w:r>
            <w:proofErr w:type="gramEnd"/>
            <w:r w:rsidRPr="003D4CE4">
              <w:rPr>
                <w:sz w:val="20"/>
              </w:rPr>
              <w:t>/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>куб. м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0,92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0,92</w:t>
            </w:r>
          </w:p>
        </w:tc>
        <w:tc>
          <w:tcPr>
            <w:tcW w:w="103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0,92</w:t>
            </w:r>
          </w:p>
        </w:tc>
        <w:tc>
          <w:tcPr>
            <w:tcW w:w="103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0,92</w:t>
            </w:r>
          </w:p>
        </w:tc>
        <w:tc>
          <w:tcPr>
            <w:tcW w:w="1034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0,92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339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>кВт*</w:t>
            </w:r>
            <w:proofErr w:type="gramStart"/>
            <w:r w:rsidRPr="003D4CE4">
              <w:rPr>
                <w:sz w:val="20"/>
              </w:rPr>
              <w:t>ч</w:t>
            </w:r>
            <w:proofErr w:type="gramEnd"/>
            <w:r w:rsidRPr="003D4CE4">
              <w:rPr>
                <w:sz w:val="20"/>
              </w:rPr>
              <w:t>/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>куб. м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9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031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03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0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2"/>
          <w:wAfter w:w="634" w:type="dxa"/>
          <w:trHeight w:val="144"/>
        </w:trPr>
        <w:tc>
          <w:tcPr>
            <w:tcW w:w="9877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3D4CE4" w:rsidRPr="003D4CE4" w:rsidTr="003D4CE4">
        <w:trPr>
          <w:gridAfter w:val="2"/>
          <w:wAfter w:w="634" w:type="dxa"/>
          <w:trHeight w:val="215"/>
        </w:trPr>
        <w:tc>
          <w:tcPr>
            <w:tcW w:w="4718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5159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4718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5159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4718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159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4718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5159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4718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5159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12"/>
        </w:trPr>
        <w:tc>
          <w:tcPr>
            <w:tcW w:w="4718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59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D4CE4">
              <w:rPr>
                <w:sz w:val="20"/>
              </w:rPr>
              <w:t xml:space="preserve">        </w:t>
            </w:r>
            <w:r w:rsidRPr="003D4CE4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 xml:space="preserve">                         производственной программы</w:t>
            </w:r>
            <w:r w:rsidRPr="003D4CE4">
              <w:rPr>
                <w:sz w:val="20"/>
              </w:rPr>
              <w:t xml:space="preserve">                         </w:t>
            </w:r>
          </w:p>
        </w:tc>
      </w:tr>
      <w:tr w:rsidR="003D4CE4" w:rsidRPr="003D4CE4" w:rsidTr="003D4CE4">
        <w:trPr>
          <w:gridAfter w:val="2"/>
          <w:wAfter w:w="634" w:type="dxa"/>
          <w:trHeight w:val="479"/>
        </w:trPr>
        <w:tc>
          <w:tcPr>
            <w:tcW w:w="825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D4CE4">
              <w:rPr>
                <w:sz w:val="20"/>
              </w:rPr>
              <w:t xml:space="preserve">Всего сумма, 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тыс. руб.  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825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647,56   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825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665,81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825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691,43   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825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719,08 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825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745,94 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825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3469,82</w:t>
            </w:r>
          </w:p>
        </w:tc>
      </w:tr>
      <w:tr w:rsidR="003D4CE4" w:rsidRPr="003D4CE4" w:rsidTr="003D4CE4">
        <w:trPr>
          <w:gridAfter w:val="2"/>
          <w:wAfter w:w="634" w:type="dxa"/>
          <w:trHeight w:val="361"/>
        </w:trPr>
        <w:tc>
          <w:tcPr>
            <w:tcW w:w="987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     </w:t>
            </w:r>
            <w:r w:rsidRPr="003D4CE4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D4CE4">
              <w:rPr>
                <w:sz w:val="20"/>
              </w:rPr>
              <w:t xml:space="preserve">                         </w:t>
            </w:r>
          </w:p>
        </w:tc>
      </w:tr>
      <w:tr w:rsidR="003D4CE4" w:rsidRPr="003D4CE4" w:rsidTr="003D4CE4">
        <w:trPr>
          <w:gridAfter w:val="2"/>
          <w:wAfter w:w="634" w:type="dxa"/>
          <w:trHeight w:val="296"/>
        </w:trPr>
        <w:tc>
          <w:tcPr>
            <w:tcW w:w="7371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  2018 год</w:t>
            </w:r>
          </w:p>
        </w:tc>
      </w:tr>
      <w:tr w:rsidR="003D4CE4" w:rsidRPr="003D4CE4" w:rsidTr="003D4CE4">
        <w:trPr>
          <w:gridAfter w:val="2"/>
          <w:wAfter w:w="634" w:type="dxa"/>
          <w:trHeight w:val="316"/>
        </w:trPr>
        <w:tc>
          <w:tcPr>
            <w:tcW w:w="7371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Объем подачи воды, тыс. куб. м</w:t>
            </w:r>
          </w:p>
        </w:tc>
        <w:tc>
          <w:tcPr>
            <w:tcW w:w="25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24,20</w:t>
            </w:r>
          </w:p>
        </w:tc>
      </w:tr>
      <w:tr w:rsidR="003D4CE4" w:rsidRPr="003D4CE4" w:rsidTr="003D4CE4">
        <w:trPr>
          <w:gridAfter w:val="2"/>
          <w:wAfter w:w="634" w:type="dxa"/>
          <w:trHeight w:val="292"/>
        </w:trPr>
        <w:tc>
          <w:tcPr>
            <w:tcW w:w="7371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722,82</w:t>
            </w:r>
          </w:p>
        </w:tc>
      </w:tr>
      <w:tr w:rsidR="003D4CE4" w:rsidRPr="003D4CE4" w:rsidTr="003D4CE4">
        <w:trPr>
          <w:gridAfter w:val="2"/>
          <w:wAfter w:w="634" w:type="dxa"/>
          <w:trHeight w:val="561"/>
        </w:trPr>
        <w:tc>
          <w:tcPr>
            <w:tcW w:w="7371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2"/>
          <w:wAfter w:w="634" w:type="dxa"/>
          <w:trHeight w:val="278"/>
        </w:trPr>
        <w:tc>
          <w:tcPr>
            <w:tcW w:w="7371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Общий объем финансовых потребностей за 2018 год, тыс. руб.</w:t>
            </w:r>
          </w:p>
        </w:tc>
        <w:tc>
          <w:tcPr>
            <w:tcW w:w="25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722,82</w:t>
            </w:r>
          </w:p>
        </w:tc>
      </w:tr>
    </w:tbl>
    <w:p w:rsidR="003D4CE4" w:rsidRPr="003D4CE4" w:rsidRDefault="003D4CE4" w:rsidP="003D4CE4">
      <w:pPr>
        <w:tabs>
          <w:tab w:val="left" w:pos="1897"/>
        </w:tabs>
        <w:jc w:val="right"/>
        <w:rPr>
          <w:szCs w:val="28"/>
          <w:lang w:eastAsia="en-US"/>
        </w:rPr>
      </w:pPr>
      <w:r w:rsidRPr="003D4CE4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72069F" w:rsidTr="00616DBE">
        <w:trPr>
          <w:gridAfter w:val="1"/>
          <w:wAfter w:w="11" w:type="dxa"/>
        </w:trPr>
        <w:tc>
          <w:tcPr>
            <w:tcW w:w="528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2069F" w:rsidRDefault="0072069F" w:rsidP="00616DBE">
            <w:pPr>
              <w:ind w:left="3552"/>
              <w:jc w:val="center"/>
            </w:pPr>
            <w:r>
              <w:t>ПРИЛОЖЕНИЕ 2</w:t>
            </w:r>
          </w:p>
          <w:p w:rsidR="0072069F" w:rsidRDefault="0072069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72069F" w:rsidRDefault="0072069F" w:rsidP="00616DBE">
            <w:pPr>
              <w:ind w:left="3552"/>
              <w:jc w:val="center"/>
            </w:pPr>
            <w:r w:rsidRPr="0014024C">
              <w:t>от</w:t>
            </w:r>
            <w:r w:rsidR="0014024C" w:rsidRPr="0014024C">
              <w:t xml:space="preserve"> 14 ноября</w:t>
            </w:r>
            <w:r w:rsidRPr="0014024C">
              <w:t xml:space="preserve"> 2019 г. №</w:t>
            </w:r>
            <w:r w:rsidRPr="00D74902">
              <w:t xml:space="preserve"> </w:t>
            </w:r>
            <w:r w:rsidR="00711A4E">
              <w:t>50/46</w:t>
            </w:r>
            <w:bookmarkStart w:id="0" w:name="_GoBack"/>
            <w:bookmarkEnd w:id="0"/>
          </w:p>
          <w:p w:rsidR="0072069F" w:rsidRPr="001D06AF" w:rsidRDefault="0072069F" w:rsidP="00616DBE"/>
        </w:tc>
      </w:tr>
      <w:tr w:rsidR="0072069F" w:rsidTr="00616DBE">
        <w:trPr>
          <w:gridAfter w:val="1"/>
          <w:wAfter w:w="11" w:type="dxa"/>
        </w:trPr>
        <w:tc>
          <w:tcPr>
            <w:tcW w:w="528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2069F" w:rsidRDefault="0072069F" w:rsidP="00616DBE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72069F" w:rsidRDefault="0072069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72069F" w:rsidRPr="00CB1B90" w:rsidRDefault="00280ECB" w:rsidP="000C2C46">
            <w:pPr>
              <w:ind w:left="3552"/>
              <w:jc w:val="center"/>
              <w:rPr>
                <w:lang w:val="en-US"/>
              </w:rPr>
            </w:pPr>
            <w:r w:rsidRPr="00280ECB">
              <w:t>от 6 декабря 2018 г. № 50/68</w:t>
            </w:r>
          </w:p>
        </w:tc>
      </w:tr>
      <w:tr w:rsidR="0072069F" w:rsidRPr="006161EA" w:rsidTr="00616DB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72069F" w:rsidRDefault="0072069F" w:rsidP="00616D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80ECB" w:rsidRPr="00280ECB" w:rsidRDefault="00280ECB" w:rsidP="00280E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80ECB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280ECB" w:rsidRPr="00280ECB" w:rsidRDefault="00280ECB" w:rsidP="00280E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80ECB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9C385A" w:rsidRDefault="00280ECB" w:rsidP="00280E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80ECB"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AE070E" w:rsidRPr="00C15EF7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72069F" w:rsidRDefault="001A2061" w:rsidP="0072069F">
      <w:pPr>
        <w:pStyle w:val="ac"/>
        <w:jc w:val="center"/>
        <w:rPr>
          <w:sz w:val="20"/>
          <w:szCs w:val="20"/>
        </w:rPr>
      </w:pPr>
      <w:r w:rsidRPr="001A2061"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8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0"/>
        <w:gridCol w:w="28"/>
        <w:gridCol w:w="270"/>
        <w:gridCol w:w="897"/>
        <w:gridCol w:w="449"/>
        <w:gridCol w:w="149"/>
        <w:gridCol w:w="88"/>
        <w:gridCol w:w="958"/>
        <w:gridCol w:w="151"/>
        <w:gridCol w:w="868"/>
        <w:gridCol w:w="27"/>
        <w:gridCol w:w="450"/>
        <w:gridCol w:w="596"/>
        <w:gridCol w:w="450"/>
        <w:gridCol w:w="300"/>
        <w:gridCol w:w="158"/>
        <w:gridCol w:w="139"/>
        <w:gridCol w:w="1049"/>
        <w:gridCol w:w="1981"/>
      </w:tblGrid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D4CE4" w:rsidRPr="003D4CE4" w:rsidTr="003D4CE4">
        <w:trPr>
          <w:gridAfter w:val="1"/>
          <w:wAfter w:w="1980" w:type="dxa"/>
          <w:trHeight w:val="729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Pr="003D4CE4" w:rsidRDefault="003D4CE4" w:rsidP="003D4CE4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3D4CE4">
              <w:rPr>
                <w:sz w:val="20"/>
                <w:lang w:eastAsia="en-US"/>
              </w:rPr>
              <w:t>ОТКРЫТОЕ АКЦИОНЕРНОЕ ОБЩЕСТВО «УПРАВЛЯЮЩАЯ КОМПАНИЯ ЖИЛИЩНО-КОММУНАЛЬНОГО ХОЗЯЙСТВА СЕРГАЧСКОГО РАЙОНА» (ИНН 5229007213)</w:t>
            </w:r>
          </w:p>
        </w:tc>
      </w:tr>
      <w:tr w:rsidR="003D4CE4" w:rsidRPr="003D4CE4" w:rsidTr="003D4CE4">
        <w:trPr>
          <w:gridAfter w:val="1"/>
          <w:wAfter w:w="1980" w:type="dxa"/>
          <w:trHeight w:val="526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2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4CE4" w:rsidRDefault="003D4CE4" w:rsidP="003D4CE4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14024C">
              <w:rPr>
                <w:sz w:val="20"/>
                <w:szCs w:val="24"/>
                <w:lang w:eastAsia="en-US"/>
              </w:rPr>
              <w:t>607511, Нижегородская область, г. Сергач, п. Юбилейный, д. 13-А, офис 1</w:t>
            </w:r>
          </w:p>
          <w:p w:rsidR="003D4CE4" w:rsidRPr="003D4CE4" w:rsidRDefault="003D4CE4" w:rsidP="003D4CE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3D4CE4">
              <w:rPr>
                <w:sz w:val="20"/>
              </w:rPr>
              <w:t>Нижний Новгород, Кремль, корпус 1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2. Объем транспортируемых сточных вод</w:t>
            </w:r>
          </w:p>
        </w:tc>
      </w:tr>
      <w:tr w:rsidR="003D4CE4" w:rsidRPr="003D4CE4" w:rsidTr="003D4CE4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услуги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Принято сточных вод всего, тыс. м</w:t>
            </w:r>
            <w:r w:rsidRPr="003D4CE4">
              <w:rPr>
                <w:sz w:val="20"/>
                <w:vertAlign w:val="superscript"/>
              </w:rPr>
              <w:t>3</w:t>
            </w:r>
            <w:r w:rsidRPr="003D4CE4">
              <w:rPr>
                <w:sz w:val="20"/>
              </w:rPr>
              <w:t>, в том числе: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</w:tr>
      <w:tr w:rsidR="003D4CE4" w:rsidRPr="003D4CE4" w:rsidTr="003D4CE4">
        <w:trPr>
          <w:gridAfter w:val="1"/>
          <w:wAfter w:w="1978" w:type="dxa"/>
          <w:trHeight w:val="131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i/>
                <w:iCs/>
                <w:sz w:val="20"/>
                <w:lang w:eastAsia="en-US"/>
              </w:rPr>
            </w:pPr>
            <w:r w:rsidRPr="003D4CE4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10,21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10,21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10,21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10,21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10,21</w:t>
            </w:r>
          </w:p>
        </w:tc>
      </w:tr>
      <w:tr w:rsidR="003D4CE4" w:rsidRPr="003D4CE4" w:rsidTr="003D4CE4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i/>
                <w:iCs/>
                <w:sz w:val="20"/>
                <w:lang w:eastAsia="en-US"/>
              </w:rPr>
            </w:pPr>
            <w:r w:rsidRPr="003D4CE4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0,41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0,41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0,41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0,41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CE4" w:rsidRPr="003D4CE4" w:rsidRDefault="003D4CE4" w:rsidP="003D4CE4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4CE4">
              <w:rPr>
                <w:color w:val="000000"/>
                <w:sz w:val="20"/>
              </w:rPr>
              <w:t>0,41</w:t>
            </w:r>
          </w:p>
        </w:tc>
      </w:tr>
      <w:tr w:rsidR="003D4CE4" w:rsidRPr="003D4CE4" w:rsidTr="003D4CE4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i/>
                <w:iCs/>
                <w:sz w:val="20"/>
                <w:lang w:eastAsia="en-US"/>
              </w:rPr>
            </w:pPr>
            <w:r w:rsidRPr="003D4CE4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i/>
                <w:iCs/>
                <w:sz w:val="20"/>
                <w:lang w:eastAsia="en-US"/>
              </w:rPr>
            </w:pPr>
            <w:r w:rsidRPr="003D4CE4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iCs/>
                <w:sz w:val="20"/>
                <w:lang w:eastAsia="en-US"/>
              </w:rPr>
            </w:pPr>
            <w:r w:rsidRPr="003D4CE4">
              <w:rPr>
                <w:iCs/>
                <w:sz w:val="20"/>
              </w:rPr>
              <w:t xml:space="preserve">Пропущено через очистные сооружения, </w:t>
            </w:r>
            <w:r w:rsidRPr="003D4CE4">
              <w:rPr>
                <w:sz w:val="20"/>
              </w:rPr>
              <w:t>тыс. м</w:t>
            </w:r>
            <w:r w:rsidRPr="003D4CE4">
              <w:rPr>
                <w:sz w:val="20"/>
                <w:vertAlign w:val="superscript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10,62</w:t>
            </w:r>
          </w:p>
        </w:tc>
      </w:tr>
      <w:tr w:rsidR="003D4CE4" w:rsidRPr="003D4CE4" w:rsidTr="003D4CE4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vertAlign w:val="superscript"/>
                <w:lang w:eastAsia="en-US"/>
              </w:rPr>
            </w:pPr>
            <w:r w:rsidRPr="003D4CE4">
              <w:rPr>
                <w:sz w:val="20"/>
              </w:rPr>
              <w:t>Передано сточных вод на сторону, тыс. м</w:t>
            </w:r>
            <w:r w:rsidRPr="003D4CE4">
              <w:rPr>
                <w:sz w:val="20"/>
                <w:vertAlign w:val="superscript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 xml:space="preserve">Всего сумма, 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тыс. руб.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3D4CE4" w:rsidRPr="003D4CE4" w:rsidTr="003D4CE4">
        <w:trPr>
          <w:gridAfter w:val="1"/>
          <w:wAfter w:w="1981" w:type="dxa"/>
          <w:trHeight w:val="568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199,46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199,46   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45,01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45,01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738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1,67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1,67</w:t>
            </w:r>
          </w:p>
        </w:tc>
      </w:tr>
      <w:tr w:rsidR="003D4CE4" w:rsidRPr="003D4CE4" w:rsidTr="003D4CE4">
        <w:trPr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за период 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246,14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246,14   </w:t>
            </w:r>
          </w:p>
        </w:tc>
        <w:tc>
          <w:tcPr>
            <w:tcW w:w="1980" w:type="dxa"/>
            <w:vAlign w:val="center"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203,39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203,39   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45,89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45,89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за период 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249,28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249,28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208,81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208,81   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47,12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47,12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Расходы на арендную плату, </w:t>
            </w:r>
            <w:r w:rsidRPr="003D4CE4">
              <w:rPr>
                <w:sz w:val="20"/>
              </w:rPr>
              <w:lastRenderedPageBreak/>
              <w:t>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 xml:space="preserve">с 01.01.2021 по </w:t>
            </w:r>
            <w:r w:rsidRPr="003D4CE4">
              <w:rPr>
                <w:sz w:val="20"/>
              </w:rPr>
              <w:lastRenderedPageBreak/>
              <w:t>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за период 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255,93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255,93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214,99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214,99   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48,51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48,51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за период 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263,50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263,50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221,35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221,35   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49,95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49,95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637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за период 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271,30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271,30   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1286,15   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1286,15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График реализации </w:t>
            </w:r>
            <w:r w:rsidRPr="003D4CE4">
              <w:rPr>
                <w:sz w:val="20"/>
              </w:rPr>
              <w:lastRenderedPageBreak/>
              <w:t>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 xml:space="preserve">Всего </w:t>
            </w:r>
            <w:r w:rsidRPr="003D4CE4">
              <w:rPr>
                <w:sz w:val="20"/>
              </w:rPr>
              <w:lastRenderedPageBreak/>
              <w:t>сумма,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тыс. руб.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28,51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28,51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29,08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29,08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29,85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29,85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30,73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30,73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31,64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31,64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149,81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149,81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>Всего сумма,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тыс. руб.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>Всего сумма,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 тыс. руб.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gridAfter w:val="1"/>
          <w:wAfter w:w="1981" w:type="dxa"/>
          <w:trHeight w:val="402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1"/>
          <w:wAfter w:w="1982" w:type="dxa"/>
          <w:trHeight w:val="14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 xml:space="preserve">Всего сумма, 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тыс. руб.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</w:tr>
      <w:tr w:rsidR="003D4CE4" w:rsidRPr="003D4CE4" w:rsidTr="003D4CE4">
        <w:trPr>
          <w:trHeight w:val="137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</w:tr>
      <w:tr w:rsidR="003D4CE4" w:rsidRPr="003D4CE4" w:rsidTr="003D4CE4">
        <w:trPr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</w:tr>
      <w:tr w:rsidR="003D4CE4" w:rsidRPr="003D4CE4" w:rsidTr="003D4CE4">
        <w:trPr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trHeight w:val="14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 отсутствуют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</w:p>
        </w:tc>
      </w:tr>
      <w:tr w:rsidR="003D4CE4" w:rsidRPr="003D4CE4" w:rsidTr="003D4CE4">
        <w:trPr>
          <w:gridAfter w:val="1"/>
          <w:wAfter w:w="1980" w:type="dxa"/>
          <w:trHeight w:val="4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Наименование показателя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Ед. изм.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01.01.2020</w:t>
            </w:r>
            <w:r>
              <w:rPr>
                <w:sz w:val="18"/>
                <w:szCs w:val="18"/>
              </w:rPr>
              <w:t xml:space="preserve"> </w:t>
            </w:r>
            <w:r w:rsidRPr="003D4CE4">
              <w:rPr>
                <w:sz w:val="18"/>
                <w:szCs w:val="18"/>
              </w:rPr>
              <w:t>по 31.12.2020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D4CE4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Показатели очистки сточных вод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</w:t>
            </w:r>
            <w:r w:rsidRPr="003D4CE4">
              <w:rPr>
                <w:sz w:val="20"/>
              </w:rPr>
              <w:lastRenderedPageBreak/>
              <w:t>общесплавные или бытовые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3D4CE4" w:rsidRPr="003D4CE4" w:rsidTr="003D4CE4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D4CE4">
              <w:rPr>
                <w:sz w:val="20"/>
              </w:rPr>
              <w:t>ед./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км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Показатели энергетической эффективности</w:t>
            </w:r>
          </w:p>
        </w:tc>
      </w:tr>
      <w:tr w:rsidR="003D4CE4" w:rsidRPr="003D4CE4" w:rsidTr="003D4CE4">
        <w:trPr>
          <w:gridAfter w:val="1"/>
          <w:wAfter w:w="1981" w:type="dxa"/>
          <w:trHeight w:val="138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3D4CE4">
              <w:rPr>
                <w:sz w:val="20"/>
              </w:rPr>
              <w:t>кВт</w:t>
            </w:r>
            <w:proofErr w:type="gramStart"/>
            <w:r w:rsidRPr="003D4CE4">
              <w:rPr>
                <w:sz w:val="20"/>
              </w:rPr>
              <w:t>.ч</w:t>
            </w:r>
            <w:proofErr w:type="spellEnd"/>
            <w:proofErr w:type="gramEnd"/>
            <w:r w:rsidRPr="003D4CE4">
              <w:rPr>
                <w:sz w:val="20"/>
              </w:rPr>
              <w:t>/</w:t>
            </w:r>
          </w:p>
          <w:p w:rsidR="003D4CE4" w:rsidRPr="003D4CE4" w:rsidRDefault="003D4CE4" w:rsidP="003D4CE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куб. м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0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01.01.2023 по 31.12.2023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382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3D4CE4" w:rsidRPr="003D4CE4" w:rsidTr="003D4CE4">
        <w:trPr>
          <w:gridAfter w:val="1"/>
          <w:wAfter w:w="1980" w:type="dxa"/>
          <w:trHeight w:val="539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Всего сумма, тыс. руб.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01.01.2019 по 31.12.2019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280,90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01.01.2020 по 31.12.2020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292,41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01.01.2021 по 31.12.2021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294,74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на период с 01.01.2022 по 31.12.2022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306,12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lastRenderedPageBreak/>
              <w:t>на период с 01.01.2023 по 31.12.2023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 xml:space="preserve">314,77   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bCs/>
                <w:sz w:val="20"/>
              </w:rPr>
              <w:t>Итого</w:t>
            </w:r>
            <w:r w:rsidRPr="003D4CE4"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 w:rsidRPr="003D4CE4">
              <w:rPr>
                <w:bCs/>
                <w:sz w:val="20"/>
              </w:rPr>
              <w:t>: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1488,94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D4CE4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2018 год</w:t>
            </w:r>
          </w:p>
        </w:tc>
      </w:tr>
      <w:tr w:rsidR="003D4CE4" w:rsidRPr="003D4CE4" w:rsidTr="003D4CE4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11,96</w:t>
            </w:r>
          </w:p>
        </w:tc>
      </w:tr>
      <w:tr w:rsidR="003D4CE4" w:rsidRPr="003D4CE4" w:rsidTr="003D4CE4">
        <w:trPr>
          <w:gridAfter w:val="1"/>
          <w:wAfter w:w="1980" w:type="dxa"/>
          <w:trHeight w:val="423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291,01</w:t>
            </w:r>
          </w:p>
        </w:tc>
      </w:tr>
      <w:tr w:rsidR="003D4CE4" w:rsidRPr="003D4CE4" w:rsidTr="003D4CE4">
        <w:trPr>
          <w:gridAfter w:val="1"/>
          <w:wAfter w:w="1980" w:type="dxa"/>
          <w:trHeight w:val="679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-</w:t>
            </w:r>
          </w:p>
        </w:tc>
      </w:tr>
      <w:tr w:rsidR="003D4CE4" w:rsidRPr="003D4CE4" w:rsidTr="003D4CE4">
        <w:trPr>
          <w:gridAfter w:val="1"/>
          <w:wAfter w:w="1980" w:type="dxa"/>
          <w:trHeight w:val="329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E4" w:rsidRPr="003D4CE4" w:rsidRDefault="003D4CE4" w:rsidP="003D4CE4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D4CE4">
              <w:rPr>
                <w:sz w:val="20"/>
              </w:rPr>
              <w:t>291,01</w:t>
            </w:r>
          </w:p>
        </w:tc>
      </w:tr>
    </w:tbl>
    <w:p w:rsidR="0072069F" w:rsidRDefault="003D4CE4" w:rsidP="003D4CE4">
      <w:pPr>
        <w:tabs>
          <w:tab w:val="left" w:pos="5461"/>
        </w:tabs>
        <w:jc w:val="right"/>
      </w:pPr>
      <w:r>
        <w:t>».</w:t>
      </w:r>
    </w:p>
    <w:p w:rsidR="0072069F" w:rsidRPr="0072069F" w:rsidRDefault="0072069F" w:rsidP="0072069F">
      <w:pPr>
        <w:tabs>
          <w:tab w:val="left" w:pos="1897"/>
        </w:tabs>
        <w:rPr>
          <w:sz w:val="20"/>
          <w:szCs w:val="24"/>
          <w:lang w:eastAsia="en-US"/>
        </w:rPr>
      </w:pPr>
    </w:p>
    <w:sectPr w:rsidR="0072069F" w:rsidRPr="0072069F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11A4E">
      <w:rPr>
        <w:rStyle w:val="a9"/>
        <w:noProof/>
      </w:rPr>
      <w:t>14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2C46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24C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01D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2061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6D5A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E7AFC"/>
    <w:rsid w:val="001F0640"/>
    <w:rsid w:val="001F0AAC"/>
    <w:rsid w:val="001F1B5B"/>
    <w:rsid w:val="001F1EF4"/>
    <w:rsid w:val="001F2916"/>
    <w:rsid w:val="001F4501"/>
    <w:rsid w:val="001F49D5"/>
    <w:rsid w:val="001F7C23"/>
    <w:rsid w:val="002004D4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4832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0ECB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F3"/>
    <w:rsid w:val="002A78A3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4CE4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55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07B2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B5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08BA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4B4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1A4E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69F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6CF8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295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57C00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3E8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5058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85A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25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2A90"/>
    <w:rsid w:val="00AC3604"/>
    <w:rsid w:val="00AC3870"/>
    <w:rsid w:val="00AC3ADB"/>
    <w:rsid w:val="00AC501E"/>
    <w:rsid w:val="00AC5AA7"/>
    <w:rsid w:val="00AC69C6"/>
    <w:rsid w:val="00AC7A37"/>
    <w:rsid w:val="00AD00BF"/>
    <w:rsid w:val="00AD02D8"/>
    <w:rsid w:val="00AD0494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070E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2E0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3A1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AE3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667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6CEE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571C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3F36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1E22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6EE3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F6CF9-A77C-4ED0-8B5C-6C11F0A4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</TotalTime>
  <Pages>14</Pages>
  <Words>3497</Words>
  <Characters>22457</Characters>
  <Application>Microsoft Office Word</Application>
  <DocSecurity>0</DocSecurity>
  <Lines>187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9</cp:revision>
  <cp:lastPrinted>2019-11-06T14:33:00Z</cp:lastPrinted>
  <dcterms:created xsi:type="dcterms:W3CDTF">2019-07-16T14:20:00Z</dcterms:created>
  <dcterms:modified xsi:type="dcterms:W3CDTF">2019-11-14T08:04:00Z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