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147C1C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147C1C">
              <w:t>21.11.2019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F065B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F065B3">
              <w:t>53/29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E1110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EB3698" w:rsidRPr="00EB3698">
              <w:t>О внесении изменения в решение региональной службы по тарифам Нижегородской области</w:t>
            </w:r>
            <w:r w:rsidR="00E11108">
              <w:t xml:space="preserve">          </w:t>
            </w:r>
            <w:r w:rsidR="00EB3698" w:rsidRPr="00EB3698">
              <w:t xml:space="preserve"> от 1</w:t>
            </w:r>
            <w:r w:rsidR="00E11108">
              <w:t>8</w:t>
            </w:r>
            <w:r w:rsidR="00EB3698" w:rsidRPr="00EB3698">
              <w:t xml:space="preserve"> декабря 2018 г. № 5</w:t>
            </w:r>
            <w:r w:rsidR="00E11108">
              <w:t>3</w:t>
            </w:r>
            <w:r w:rsidR="00EB3698" w:rsidRPr="00EB3698">
              <w:t>/</w:t>
            </w:r>
            <w:r w:rsidR="00E11108">
              <w:t>17</w:t>
            </w:r>
            <w:r w:rsidR="00EB3698" w:rsidRPr="00EB3698">
              <w:t xml:space="preserve"> «</w:t>
            </w:r>
            <w:r w:rsidR="00E11108" w:rsidRPr="00E11108">
              <w:t>Об установлении ОБЩЕСТВУ С ОГРАНИЧЕННОЙ ОТВЕТСТВЕННОСТЬЮ «НИЖЕГОРОДТЕПЛОГАЗ» (ИНН 5262068407), г. Нижний Новгород, тарифов в сфере теплоснабжения»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EB3698" w:rsidRPr="00E11108" w:rsidRDefault="00EB3698" w:rsidP="00147C1C">
      <w:pPr>
        <w:tabs>
          <w:tab w:val="left" w:pos="1897"/>
        </w:tabs>
        <w:jc w:val="center"/>
        <w:rPr>
          <w:szCs w:val="28"/>
        </w:rPr>
      </w:pPr>
    </w:p>
    <w:p w:rsidR="00FB1AD8" w:rsidRDefault="00FB1AD8" w:rsidP="00147C1C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F065B3" w:rsidRPr="00740FF7" w:rsidRDefault="00F065B3" w:rsidP="00147C1C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_GoBack"/>
      <w:bookmarkEnd w:id="2"/>
    </w:p>
    <w:p w:rsidR="00EB3698" w:rsidRPr="00E11108" w:rsidRDefault="00EB3698" w:rsidP="00E11108">
      <w:pPr>
        <w:spacing w:line="276" w:lineRule="auto"/>
        <w:ind w:firstLine="720"/>
        <w:jc w:val="both"/>
        <w:rPr>
          <w:szCs w:val="28"/>
        </w:rPr>
      </w:pPr>
      <w:proofErr w:type="gramStart"/>
      <w:r w:rsidRPr="00EB3698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                        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="00E11108" w:rsidRPr="00E11108">
        <w:rPr>
          <w:szCs w:val="28"/>
        </w:rPr>
        <w:t>ОБЩЕСТВОМ С</w:t>
      </w:r>
      <w:r w:rsidR="00E11108">
        <w:rPr>
          <w:szCs w:val="28"/>
        </w:rPr>
        <w:t xml:space="preserve"> ОГРАНИЧЕННОЙ ОТВЕТСТВЕННОСТЬЮ «</w:t>
      </w:r>
      <w:r w:rsidR="00E11108" w:rsidRPr="002657AC">
        <w:rPr>
          <w:szCs w:val="28"/>
        </w:rPr>
        <w:t>НИЖЕГОРОДТЕПЛОГАЗ» (ИНН 5262068407), г. Нижний Новгород</w:t>
      </w:r>
      <w:r w:rsidRPr="002657AC">
        <w:rPr>
          <w:bCs/>
          <w:szCs w:val="28"/>
        </w:rPr>
        <w:t xml:space="preserve">, </w:t>
      </w:r>
      <w:r w:rsidRPr="002657AC">
        <w:rPr>
          <w:szCs w:val="28"/>
        </w:rPr>
        <w:t>экспертного заключения рег. № в-</w:t>
      </w:r>
      <w:r w:rsidR="002657AC" w:rsidRPr="002657AC">
        <w:rPr>
          <w:szCs w:val="28"/>
        </w:rPr>
        <w:t>723</w:t>
      </w:r>
      <w:r w:rsidRPr="00EB3698">
        <w:rPr>
          <w:szCs w:val="28"/>
        </w:rPr>
        <w:t xml:space="preserve"> от </w:t>
      </w:r>
      <w:r w:rsidR="00147C1C">
        <w:rPr>
          <w:szCs w:val="28"/>
        </w:rPr>
        <w:t xml:space="preserve">14 ноября </w:t>
      </w:r>
      <w:r w:rsidRPr="00EB3698">
        <w:rPr>
          <w:szCs w:val="28"/>
        </w:rPr>
        <w:t>2019 г.:</w:t>
      </w:r>
      <w:proofErr w:type="gramEnd"/>
    </w:p>
    <w:p w:rsidR="00147C1C" w:rsidRDefault="00EB3698" w:rsidP="00E11108">
      <w:pPr>
        <w:spacing w:line="276" w:lineRule="auto"/>
        <w:ind w:firstLine="720"/>
        <w:jc w:val="both"/>
        <w:rPr>
          <w:rFonts w:eastAsia="Calibri"/>
          <w:bCs/>
          <w:szCs w:val="28"/>
        </w:rPr>
      </w:pPr>
      <w:r w:rsidRPr="00EB3698">
        <w:rPr>
          <w:rFonts w:eastAsia="Calibri"/>
          <w:b/>
          <w:bCs/>
          <w:szCs w:val="28"/>
        </w:rPr>
        <w:t>1.</w:t>
      </w:r>
      <w:r w:rsidRPr="00EB3698">
        <w:rPr>
          <w:rFonts w:eastAsia="Calibri"/>
          <w:bCs/>
          <w:szCs w:val="28"/>
        </w:rPr>
        <w:t xml:space="preserve"> Внести </w:t>
      </w:r>
      <w:r w:rsidRPr="00EB3698">
        <w:rPr>
          <w:rFonts w:eastAsia="Calibri"/>
          <w:noProof/>
          <w:szCs w:val="28"/>
        </w:rPr>
        <w:t xml:space="preserve">в решение региональной службы по тарифам Нижегородской области </w:t>
      </w:r>
      <w:r w:rsidR="00E11108" w:rsidRPr="00E11108">
        <w:rPr>
          <w:rFonts w:eastAsia="Calibri"/>
          <w:szCs w:val="28"/>
        </w:rPr>
        <w:t xml:space="preserve">от 18 декабря 2018 г. № 53/17 «Об установлении ОБЩЕСТВУ С ОГРАНИЧЕННОЙ ОТВЕТСТВЕННОСТЬЮ «НИЖЕГОРОДТЕПЛОГАЗ» </w:t>
      </w:r>
      <w:r w:rsidR="00E11108">
        <w:rPr>
          <w:rFonts w:eastAsia="Calibri"/>
          <w:szCs w:val="28"/>
        </w:rPr>
        <w:t xml:space="preserve">              </w:t>
      </w:r>
      <w:r w:rsidR="00E11108" w:rsidRPr="00E11108">
        <w:rPr>
          <w:rFonts w:eastAsia="Calibri"/>
          <w:szCs w:val="28"/>
        </w:rPr>
        <w:t>(ИНН 5262068407), г. Нижний Новгород, тарифов в сфере теплоснабжения»</w:t>
      </w:r>
      <w:r w:rsidRPr="00EB3698">
        <w:rPr>
          <w:rFonts w:eastAsia="Calibri"/>
          <w:szCs w:val="28"/>
        </w:rPr>
        <w:t xml:space="preserve"> </w:t>
      </w:r>
      <w:r w:rsidRPr="00EB3698">
        <w:rPr>
          <w:rFonts w:eastAsia="Calibri"/>
          <w:bCs/>
          <w:szCs w:val="28"/>
        </w:rPr>
        <w:t xml:space="preserve">изменение, изложив </w:t>
      </w:r>
      <w:r w:rsidR="007C1E39">
        <w:rPr>
          <w:rFonts w:eastAsia="Calibri"/>
          <w:bCs/>
          <w:szCs w:val="28"/>
        </w:rPr>
        <w:t xml:space="preserve">таблицу </w:t>
      </w:r>
      <w:hyperlink r:id="rId10" w:history="1">
        <w:r w:rsidR="007C1E39">
          <w:rPr>
            <w:rStyle w:val="a7"/>
            <w:rFonts w:eastAsia="Calibri"/>
            <w:bCs/>
            <w:szCs w:val="28"/>
          </w:rPr>
          <w:t>Приложения</w:t>
        </w:r>
      </w:hyperlink>
      <w:r w:rsidR="00147C1C">
        <w:rPr>
          <w:rStyle w:val="a7"/>
          <w:rFonts w:eastAsia="Calibri"/>
          <w:bCs/>
          <w:szCs w:val="28"/>
        </w:rPr>
        <w:t xml:space="preserve"> 2</w:t>
      </w:r>
      <w:r w:rsidR="00E11108" w:rsidRPr="00E11108">
        <w:rPr>
          <w:rFonts w:eastAsia="Calibri"/>
          <w:bCs/>
          <w:szCs w:val="28"/>
        </w:rPr>
        <w:t xml:space="preserve"> к решению в </w:t>
      </w:r>
      <w:r w:rsidR="00147C1C">
        <w:rPr>
          <w:rFonts w:eastAsia="Calibri"/>
          <w:bCs/>
          <w:szCs w:val="28"/>
        </w:rPr>
        <w:t>следующей</w:t>
      </w:r>
      <w:r w:rsidR="00E11108" w:rsidRPr="00E11108">
        <w:rPr>
          <w:rFonts w:eastAsia="Calibri"/>
          <w:bCs/>
          <w:szCs w:val="28"/>
        </w:rPr>
        <w:t xml:space="preserve"> редакции</w:t>
      </w:r>
      <w:r w:rsidR="00147C1C">
        <w:rPr>
          <w:rFonts w:eastAsia="Calibri"/>
          <w:bCs/>
          <w:szCs w:val="28"/>
        </w:rPr>
        <w:t>:</w:t>
      </w:r>
    </w:p>
    <w:p w:rsidR="00E11108" w:rsidRDefault="00147C1C" w:rsidP="00147C1C">
      <w:pPr>
        <w:spacing w:line="276" w:lineRule="auto"/>
        <w:jc w:val="both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3195"/>
        <w:gridCol w:w="2033"/>
        <w:gridCol w:w="929"/>
        <w:gridCol w:w="1347"/>
        <w:gridCol w:w="142"/>
        <w:gridCol w:w="1417"/>
      </w:tblGrid>
      <w:tr w:rsidR="006555F4" w:rsidRPr="006555F4" w:rsidTr="006555F4">
        <w:trPr>
          <w:trHeight w:val="184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6555F4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6555F4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Вид тарифа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2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Вода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  <w:r w:rsidRPr="006555F4">
              <w:rPr>
                <w:bCs/>
                <w:sz w:val="22"/>
                <w:szCs w:val="22"/>
              </w:rPr>
              <w:t>ОБЩЕСТВО С ОГРАНИЧЕННОЙ ОТВЕТСТВЕННОСТЬЮ «НИЖЕГОРОДТЕПЛОГАЗ» (ИНН 5262068407),</w:t>
            </w:r>
            <w:r w:rsidRPr="006555F4">
              <w:rPr>
                <w:bCs/>
                <w:sz w:val="22"/>
                <w:szCs w:val="22"/>
              </w:rPr>
              <w:br/>
              <w:t>г. Нижний Новгород</w:t>
            </w:r>
          </w:p>
        </w:tc>
        <w:tc>
          <w:tcPr>
            <w:tcW w:w="5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ind w:right="57"/>
              <w:jc w:val="both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Для потребителей на территории </w:t>
            </w:r>
            <w:r w:rsidRPr="006555F4">
              <w:rPr>
                <w:rFonts w:eastAsia="Calibri"/>
                <w:b/>
                <w:sz w:val="18"/>
                <w:szCs w:val="18"/>
                <w:lang w:eastAsia="en-US"/>
              </w:rPr>
              <w:t xml:space="preserve">г.  Дзержинск  Нижегородской   области, </w:t>
            </w:r>
            <w:r w:rsidRPr="006555F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в случае отсутствия дифференциации тарифов по схеме подключения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555F4">
              <w:rPr>
                <w:rFonts w:eastAsia="Calibri"/>
                <w:sz w:val="18"/>
                <w:szCs w:val="18"/>
                <w:lang w:eastAsia="en-US"/>
              </w:rPr>
              <w:t>двухставочный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1.1.1.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ставка за тепловую энергию, руб./Гкал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798,87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810,85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808,34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832,27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832,27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857,23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1.1.4.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857,23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882,95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1.1.5.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882,95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909,44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1.1.6.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 xml:space="preserve">ставка за содержание тепловой мощности, </w:t>
            </w:r>
            <w:proofErr w:type="spellStart"/>
            <w:r w:rsidRPr="006555F4">
              <w:rPr>
                <w:rFonts w:eastAsia="Calibri"/>
                <w:sz w:val="18"/>
                <w:szCs w:val="18"/>
                <w:lang w:eastAsia="en-US"/>
              </w:rPr>
              <w:t>тыс</w:t>
            </w:r>
            <w:proofErr w:type="gramStart"/>
            <w:r w:rsidRPr="006555F4">
              <w:rPr>
                <w:rFonts w:eastAsia="Calibri"/>
                <w:sz w:val="18"/>
                <w:szCs w:val="18"/>
                <w:lang w:eastAsia="en-US"/>
              </w:rPr>
              <w:t>.р</w:t>
            </w:r>
            <w:proofErr w:type="gramEnd"/>
            <w:r w:rsidRPr="006555F4">
              <w:rPr>
                <w:rFonts w:eastAsia="Calibri"/>
                <w:sz w:val="18"/>
                <w:szCs w:val="18"/>
                <w:lang w:eastAsia="en-US"/>
              </w:rPr>
              <w:t>уб</w:t>
            </w:r>
            <w:proofErr w:type="spellEnd"/>
            <w:r w:rsidRPr="006555F4">
              <w:rPr>
                <w:rFonts w:eastAsia="Calibri"/>
                <w:sz w:val="18"/>
                <w:szCs w:val="18"/>
                <w:lang w:eastAsia="en-US"/>
              </w:rPr>
              <w:t>./Гкал/ч в мес.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192,12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197,96</w:t>
            </w:r>
          </w:p>
        </w:tc>
      </w:tr>
      <w:tr w:rsidR="006555F4" w:rsidRPr="006555F4" w:rsidTr="006555F4">
        <w:trPr>
          <w:trHeight w:val="15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1.1.7.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197,96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200,52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1.1.8.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200,52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207,42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lastRenderedPageBreak/>
              <w:t>1.1.9.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207,42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214,11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1.1.10.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214,11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222,73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5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b/>
                <w:sz w:val="18"/>
                <w:szCs w:val="18"/>
              </w:rPr>
            </w:pPr>
            <w:r w:rsidRPr="006555F4">
              <w:rPr>
                <w:sz w:val="18"/>
                <w:szCs w:val="18"/>
              </w:rPr>
              <w:t>Население (тарифы указаны с учетом НДС)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555F4">
              <w:rPr>
                <w:rFonts w:eastAsia="Calibri"/>
                <w:sz w:val="18"/>
                <w:szCs w:val="18"/>
                <w:lang w:eastAsia="en-US"/>
              </w:rPr>
              <w:t>двухставочный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1.2.1.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ставка за тепловую энергию, руб./Гкал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1.2.2.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1.2.3.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</w:tr>
      <w:tr w:rsidR="006555F4" w:rsidRPr="006555F4" w:rsidTr="006555F4">
        <w:trPr>
          <w:trHeight w:val="23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1.2.4.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right="5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 xml:space="preserve">   2022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1.2.5.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1.2.6.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 xml:space="preserve">ставка за содержание тепловой мощности, </w:t>
            </w:r>
            <w:proofErr w:type="spellStart"/>
            <w:r w:rsidRPr="006555F4">
              <w:rPr>
                <w:rFonts w:eastAsia="Calibri"/>
                <w:sz w:val="18"/>
                <w:szCs w:val="18"/>
                <w:lang w:eastAsia="en-US"/>
              </w:rPr>
              <w:t>тыс</w:t>
            </w:r>
            <w:proofErr w:type="gramStart"/>
            <w:r w:rsidRPr="006555F4">
              <w:rPr>
                <w:rFonts w:eastAsia="Calibri"/>
                <w:sz w:val="18"/>
                <w:szCs w:val="18"/>
                <w:lang w:eastAsia="en-US"/>
              </w:rPr>
              <w:t>.р</w:t>
            </w:r>
            <w:proofErr w:type="gramEnd"/>
            <w:r w:rsidRPr="006555F4">
              <w:rPr>
                <w:rFonts w:eastAsia="Calibri"/>
                <w:sz w:val="18"/>
                <w:szCs w:val="18"/>
                <w:lang w:eastAsia="en-US"/>
              </w:rPr>
              <w:t>уб</w:t>
            </w:r>
            <w:proofErr w:type="spellEnd"/>
            <w:r w:rsidRPr="006555F4">
              <w:rPr>
                <w:rFonts w:eastAsia="Calibri"/>
                <w:sz w:val="18"/>
                <w:szCs w:val="18"/>
                <w:lang w:eastAsia="en-US"/>
              </w:rPr>
              <w:t>./Гкал/ч в мес.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1.2.7.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1.2.8.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1.2.9.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right="5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 xml:space="preserve">   2022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1.2.10.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  <w:r w:rsidRPr="006555F4">
              <w:rPr>
                <w:b/>
                <w:sz w:val="18"/>
                <w:szCs w:val="18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  <w:r w:rsidRPr="006555F4">
              <w:rPr>
                <w:bCs/>
                <w:sz w:val="20"/>
                <w:szCs w:val="28"/>
              </w:rPr>
              <w:t>ОБЩЕСТВО С ОГРАНИЧЕННОЙ ОТВЕТСТВЕННОСТЬЮ «НИЖЕГОРОДТЕПЛОГАЗ» (ИНН 5262068407),</w:t>
            </w:r>
            <w:r w:rsidRPr="006555F4">
              <w:rPr>
                <w:bCs/>
                <w:sz w:val="20"/>
                <w:szCs w:val="28"/>
              </w:rPr>
              <w:br/>
              <w:t>г. Нижний Новгород</w:t>
            </w:r>
          </w:p>
        </w:tc>
        <w:tc>
          <w:tcPr>
            <w:tcW w:w="5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ind w:right="57"/>
              <w:jc w:val="both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Для потребителей на территории </w:t>
            </w:r>
            <w:r w:rsidRPr="006555F4">
              <w:rPr>
                <w:rFonts w:eastAsia="Calibri"/>
                <w:b/>
                <w:sz w:val="18"/>
                <w:szCs w:val="18"/>
                <w:lang w:eastAsia="en-US"/>
              </w:rPr>
              <w:t xml:space="preserve">г. Сергач Нижегородской   области, </w:t>
            </w:r>
            <w:r w:rsidRPr="006555F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в случае отсутствия дифференциации тарифов по схеме подключения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555F4">
              <w:rPr>
                <w:rFonts w:eastAsia="Calibri"/>
                <w:sz w:val="18"/>
                <w:szCs w:val="18"/>
                <w:lang w:eastAsia="en-US"/>
              </w:rPr>
              <w:t>двухставочный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2.1.1.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ставка за тепловую энергию, руб./Гкал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727,42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739,08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738,15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759,78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759,78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782,57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2.1.4.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right="5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 xml:space="preserve">   2022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782,57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806,05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2.1.5.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806,05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830,23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2.1.6.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 xml:space="preserve">ставка за содержание тепловой мощности, </w:t>
            </w:r>
            <w:proofErr w:type="spellStart"/>
            <w:r w:rsidRPr="006555F4">
              <w:rPr>
                <w:rFonts w:eastAsia="Calibri"/>
                <w:sz w:val="18"/>
                <w:szCs w:val="18"/>
                <w:lang w:eastAsia="en-US"/>
              </w:rPr>
              <w:t>тыс</w:t>
            </w:r>
            <w:proofErr w:type="gramStart"/>
            <w:r w:rsidRPr="006555F4">
              <w:rPr>
                <w:rFonts w:eastAsia="Calibri"/>
                <w:sz w:val="18"/>
                <w:szCs w:val="18"/>
                <w:lang w:eastAsia="en-US"/>
              </w:rPr>
              <w:t>.р</w:t>
            </w:r>
            <w:proofErr w:type="gramEnd"/>
            <w:r w:rsidRPr="006555F4">
              <w:rPr>
                <w:rFonts w:eastAsia="Calibri"/>
                <w:sz w:val="18"/>
                <w:szCs w:val="18"/>
                <w:lang w:eastAsia="en-US"/>
              </w:rPr>
              <w:t>уб</w:t>
            </w:r>
            <w:proofErr w:type="spellEnd"/>
            <w:r w:rsidRPr="006555F4">
              <w:rPr>
                <w:rFonts w:eastAsia="Calibri"/>
                <w:sz w:val="18"/>
                <w:szCs w:val="18"/>
                <w:lang w:eastAsia="en-US"/>
              </w:rPr>
              <w:t>./Гкал/ч в мес.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178,35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183,75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2.1.7.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183,75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186,01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2.1.8.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186,01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193,43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2.1.9.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right="5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 xml:space="preserve">   2022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193,43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199,15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2.1.10.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199,15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sz w:val="18"/>
                <w:szCs w:val="18"/>
                <w:lang w:eastAsia="en-US"/>
              </w:rPr>
            </w:pPr>
            <w:r w:rsidRPr="006555F4">
              <w:rPr>
                <w:sz w:val="18"/>
                <w:szCs w:val="18"/>
                <w:lang w:eastAsia="en-US"/>
              </w:rPr>
              <w:t>204,73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5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b/>
                <w:sz w:val="18"/>
                <w:szCs w:val="18"/>
              </w:rPr>
            </w:pPr>
            <w:r w:rsidRPr="006555F4">
              <w:rPr>
                <w:sz w:val="18"/>
                <w:szCs w:val="18"/>
              </w:rPr>
              <w:t>Население (тарифы указаны с учетом НДС)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6555F4">
              <w:rPr>
                <w:rFonts w:eastAsia="Calibri"/>
                <w:sz w:val="18"/>
                <w:szCs w:val="18"/>
                <w:lang w:eastAsia="en-US"/>
              </w:rPr>
              <w:t>двухставочный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2.2.1.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ставка за тепловую энергию, руб./Гкал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2.2.2.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2.2.3.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2.2.4.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right="5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 xml:space="preserve">   2022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2.2.5.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2.2.6.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 xml:space="preserve">ставка за содержание тепловой мощности, </w:t>
            </w:r>
            <w:proofErr w:type="spellStart"/>
            <w:r w:rsidRPr="006555F4">
              <w:rPr>
                <w:rFonts w:eastAsia="Calibri"/>
                <w:sz w:val="18"/>
                <w:szCs w:val="18"/>
                <w:lang w:eastAsia="en-US"/>
              </w:rPr>
              <w:t>тыс</w:t>
            </w:r>
            <w:proofErr w:type="gramStart"/>
            <w:r w:rsidRPr="006555F4">
              <w:rPr>
                <w:rFonts w:eastAsia="Calibri"/>
                <w:sz w:val="18"/>
                <w:szCs w:val="18"/>
                <w:lang w:eastAsia="en-US"/>
              </w:rPr>
              <w:t>.р</w:t>
            </w:r>
            <w:proofErr w:type="gramEnd"/>
            <w:r w:rsidRPr="006555F4">
              <w:rPr>
                <w:rFonts w:eastAsia="Calibri"/>
                <w:sz w:val="18"/>
                <w:szCs w:val="18"/>
                <w:lang w:eastAsia="en-US"/>
              </w:rPr>
              <w:t>уб</w:t>
            </w:r>
            <w:proofErr w:type="spellEnd"/>
            <w:r w:rsidRPr="006555F4">
              <w:rPr>
                <w:rFonts w:eastAsia="Calibri"/>
                <w:sz w:val="18"/>
                <w:szCs w:val="18"/>
                <w:lang w:eastAsia="en-US"/>
              </w:rPr>
              <w:t>./Гкал/ч в мес.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2.2.7.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2.2.8.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2.2.9.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right="5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 xml:space="preserve">   2022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</w:tr>
      <w:tr w:rsidR="006555F4" w:rsidRPr="006555F4" w:rsidTr="006555F4">
        <w:trPr>
          <w:trHeight w:val="18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bCs/>
                <w:sz w:val="16"/>
                <w:szCs w:val="16"/>
              </w:rPr>
            </w:pPr>
            <w:r w:rsidRPr="006555F4">
              <w:rPr>
                <w:b/>
                <w:bCs/>
                <w:sz w:val="16"/>
                <w:szCs w:val="16"/>
              </w:rPr>
              <w:t>2.2.10.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5F4" w:rsidRPr="006555F4" w:rsidRDefault="006555F4" w:rsidP="006555F4">
            <w:pPr>
              <w:ind w:left="57" w:right="5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55F4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F4" w:rsidRPr="006555F4" w:rsidRDefault="006555F4" w:rsidP="006555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6555F4">
              <w:rPr>
                <w:b/>
                <w:sz w:val="18"/>
                <w:szCs w:val="18"/>
                <w:lang w:eastAsia="en-US"/>
              </w:rPr>
              <w:t>-</w:t>
            </w:r>
          </w:p>
        </w:tc>
      </w:tr>
    </w:tbl>
    <w:p w:rsidR="007C1E39" w:rsidRDefault="007C1E39" w:rsidP="007C1E39">
      <w:pPr>
        <w:spacing w:line="276" w:lineRule="auto"/>
        <w:ind w:firstLine="720"/>
        <w:jc w:val="right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».</w:t>
      </w:r>
    </w:p>
    <w:p w:rsidR="00EB3698" w:rsidRPr="00EB3698" w:rsidRDefault="00EB3698" w:rsidP="00EB3698">
      <w:pPr>
        <w:spacing w:line="276" w:lineRule="auto"/>
        <w:ind w:firstLine="720"/>
        <w:jc w:val="both"/>
        <w:rPr>
          <w:szCs w:val="28"/>
        </w:rPr>
      </w:pPr>
      <w:r w:rsidRPr="00EB3698">
        <w:rPr>
          <w:b/>
          <w:szCs w:val="28"/>
        </w:rPr>
        <w:t>2.</w:t>
      </w:r>
      <w:r w:rsidRPr="00EB3698">
        <w:rPr>
          <w:szCs w:val="28"/>
        </w:rPr>
        <w:t xml:space="preserve"> </w:t>
      </w:r>
      <w:r w:rsidRPr="00EB3698">
        <w:rPr>
          <w:bCs/>
          <w:szCs w:val="28"/>
        </w:rPr>
        <w:t>Настоящее решение вступает в силу с 1 января 2020 г</w:t>
      </w:r>
      <w:r w:rsidRPr="00EB3698">
        <w:rPr>
          <w:szCs w:val="28"/>
        </w:rPr>
        <w:t>.</w:t>
      </w:r>
    </w:p>
    <w:p w:rsidR="005E0879" w:rsidRDefault="005E0879" w:rsidP="007C1E39">
      <w:pPr>
        <w:ind w:firstLine="720"/>
        <w:jc w:val="both"/>
        <w:rPr>
          <w:rFonts w:eastAsia="Calibri"/>
          <w:szCs w:val="28"/>
          <w:lang w:eastAsia="en-US"/>
        </w:rPr>
      </w:pPr>
    </w:p>
    <w:p w:rsidR="00147C1C" w:rsidRPr="005E0879" w:rsidRDefault="00147C1C" w:rsidP="007C1E39">
      <w:pPr>
        <w:ind w:firstLine="720"/>
        <w:jc w:val="both"/>
        <w:rPr>
          <w:rFonts w:eastAsia="Calibri"/>
          <w:szCs w:val="28"/>
          <w:lang w:eastAsia="en-US"/>
        </w:rPr>
      </w:pPr>
    </w:p>
    <w:p w:rsidR="003927BD" w:rsidRPr="008068B0" w:rsidRDefault="003927BD" w:rsidP="007C1E39">
      <w:pPr>
        <w:tabs>
          <w:tab w:val="left" w:pos="1897"/>
        </w:tabs>
        <w:rPr>
          <w:rFonts w:eastAsia="Calibri"/>
          <w:szCs w:val="28"/>
          <w:lang w:eastAsia="en-US"/>
        </w:rPr>
      </w:pPr>
    </w:p>
    <w:p w:rsidR="00A471EA" w:rsidRPr="00A471EA" w:rsidRDefault="0045437D" w:rsidP="00A471EA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A471EA">
        <w:rPr>
          <w:szCs w:val="28"/>
        </w:rPr>
        <w:t xml:space="preserve">           </w:t>
      </w:r>
      <w:r w:rsidR="00A471EA" w:rsidRPr="00A471EA">
        <w:rPr>
          <w:szCs w:val="28"/>
        </w:rPr>
        <w:t>Ю.Л. Алешина</w:t>
      </w:r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740FF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F4" w:rsidRDefault="00CA10F4">
      <w:r>
        <w:separator/>
      </w:r>
    </w:p>
  </w:endnote>
  <w:endnote w:type="continuationSeparator" w:id="0">
    <w:p w:rsidR="00CA10F4" w:rsidRDefault="00CA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F4" w:rsidRDefault="00CA10F4">
      <w:r>
        <w:separator/>
      </w:r>
    </w:p>
  </w:footnote>
  <w:footnote w:type="continuationSeparator" w:id="0">
    <w:p w:rsidR="00CA10F4" w:rsidRDefault="00CA1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065B3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F065B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0C3F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A64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509"/>
    <w:rsid w:val="00146750"/>
    <w:rsid w:val="00146D40"/>
    <w:rsid w:val="00147B06"/>
    <w:rsid w:val="00147C1C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24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57AC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C5E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4F96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2DC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369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5C6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733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19C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A8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18F9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46D7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C8C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572"/>
    <w:rsid w:val="00542A63"/>
    <w:rsid w:val="00542C0A"/>
    <w:rsid w:val="00543626"/>
    <w:rsid w:val="00543C62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045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03F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879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5F4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6D7D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6F4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42A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1E39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1EF"/>
    <w:rsid w:val="008B0C02"/>
    <w:rsid w:val="008B17DF"/>
    <w:rsid w:val="008B1E72"/>
    <w:rsid w:val="008B2063"/>
    <w:rsid w:val="008B2C08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4E7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2F61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274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5FD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1EA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0E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C06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319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9BF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F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407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4C17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B7E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504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108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6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823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A71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698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0BE6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5B3"/>
    <w:rsid w:val="00F06E5E"/>
    <w:rsid w:val="00F072E0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00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2642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2BCE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6BCA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8A6E59E4C72ED0A3224C16E7DF6C438F5973C98C64182B2C4D4EA0201FC6E847ED708932EC1FE77037E8C18972EE16153391FA0F40B6FB7E0809F8570a3L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328</TotalTime>
  <Pages>2</Pages>
  <Words>463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112</cp:revision>
  <cp:lastPrinted>2019-11-14T07:18:00Z</cp:lastPrinted>
  <dcterms:created xsi:type="dcterms:W3CDTF">2017-11-18T09:57:00Z</dcterms:created>
  <dcterms:modified xsi:type="dcterms:W3CDTF">2019-11-21T07:18:00Z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