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F46915" w:rsidP="00E006BE">
            <w:pPr>
              <w:jc w:val="center"/>
            </w:pPr>
            <w:r>
              <w:t>21.11.2019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AA67C9" w:rsidP="00E20A3C">
            <w:pPr>
              <w:tabs>
                <w:tab w:val="center" w:pos="2160"/>
              </w:tabs>
              <w:ind w:left="-108"/>
              <w:jc w:val="center"/>
            </w:pPr>
            <w:r>
              <w:t>53/69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229AD">
        <w:trPr>
          <w:trHeight w:val="1520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252D0D" w:rsidRDefault="009C6421" w:rsidP="00F46915">
            <w:pPr>
              <w:jc w:val="center"/>
            </w:pPr>
            <w:r w:rsidRPr="009C6421">
              <w:rPr>
                <w:noProof/>
                <w:szCs w:val="24"/>
              </w:rPr>
              <w:t xml:space="preserve">Об установлении </w:t>
            </w:r>
            <w:r w:rsidR="00521B80">
              <w:t xml:space="preserve">ОБЩЕСТВУ С ОГРАНИЧЕННОЙ ОТВЕТСТВЕННОСТЬЮ «НАВАШИНСКИЙ ТЕПЛОВОЙ ЦЕНТР» </w:t>
            </w:r>
            <w:r w:rsidR="00521B80">
              <w:br/>
            </w:r>
            <w:r w:rsidR="00F402DA">
              <w:t xml:space="preserve">(ИНН 5223035415), г. </w:t>
            </w:r>
            <w:r w:rsidR="00521B80">
              <w:t>Навашин</w:t>
            </w:r>
            <w:r w:rsidR="00F402DA">
              <w:t>о</w:t>
            </w:r>
            <w:r w:rsidR="00B40997">
              <w:t xml:space="preserve"> </w:t>
            </w:r>
            <w:r w:rsidR="00521B80">
              <w:t>Нижегородской области</w:t>
            </w:r>
            <w:r w:rsidRPr="009C6421">
              <w:rPr>
                <w:noProof/>
                <w:szCs w:val="24"/>
              </w:rPr>
              <w:t xml:space="preserve">, тарифов на горячую воду, </w:t>
            </w:r>
            <w:r w:rsidR="00F402DA">
              <w:rPr>
                <w:noProof/>
                <w:szCs w:val="24"/>
              </w:rPr>
              <w:t>п</w:t>
            </w:r>
            <w:r w:rsidRPr="009C6421">
              <w:rPr>
                <w:noProof/>
                <w:szCs w:val="24"/>
              </w:rPr>
              <w:t xml:space="preserve">оставляемую потребителям </w:t>
            </w:r>
            <w:r w:rsidR="00521B80">
              <w:rPr>
                <w:noProof/>
                <w:szCs w:val="24"/>
              </w:rPr>
              <w:t xml:space="preserve">г. Навашино </w:t>
            </w:r>
            <w:r w:rsidRPr="009C6421">
              <w:rPr>
                <w:noProof/>
                <w:szCs w:val="24"/>
              </w:rPr>
              <w:t>Нижегородской области с использованием закрытой</w:t>
            </w:r>
            <w:r>
              <w:rPr>
                <w:noProof/>
                <w:szCs w:val="24"/>
              </w:rPr>
              <w:t xml:space="preserve"> системы горячего водоснабжения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F46915" w:rsidRDefault="00261BEB" w:rsidP="00F46915">
      <w:pPr>
        <w:pStyle w:val="ac"/>
        <w:jc w:val="center"/>
      </w:pPr>
    </w:p>
    <w:p w:rsidR="007501DB" w:rsidRDefault="007501DB" w:rsidP="00F46915">
      <w:pPr>
        <w:pStyle w:val="ac"/>
        <w:jc w:val="center"/>
      </w:pPr>
    </w:p>
    <w:p w:rsidR="00AA67C9" w:rsidRPr="00F46915" w:rsidRDefault="00AA67C9" w:rsidP="00F46915">
      <w:pPr>
        <w:pStyle w:val="ac"/>
        <w:jc w:val="center"/>
      </w:pPr>
    </w:p>
    <w:p w:rsidR="009C6421" w:rsidRPr="0084437C" w:rsidRDefault="009C6421" w:rsidP="009C6421">
      <w:pPr>
        <w:spacing w:line="276" w:lineRule="auto"/>
        <w:ind w:firstLine="709"/>
        <w:jc w:val="both"/>
        <w:rPr>
          <w:szCs w:val="28"/>
        </w:rPr>
      </w:pPr>
      <w:proofErr w:type="gramStart"/>
      <w:r w:rsidRPr="009C6421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="00521B80">
        <w:t xml:space="preserve">ОБЩЕСТВОМ С ОГРАНИЧЕННОЙ ОТВЕТСТВЕННОСТЬЮ «НАВАШИНСКИЙ ТЕПЛОВОЙ ЦЕНТР» (ИНН 5223035415), </w:t>
      </w:r>
      <w:r w:rsidR="00F402DA">
        <w:t>г.</w:t>
      </w:r>
      <w:r w:rsidR="00521B80">
        <w:t xml:space="preserve"> Навашин</w:t>
      </w:r>
      <w:r w:rsidR="00F402DA">
        <w:t>о</w:t>
      </w:r>
      <w:r w:rsidR="00521B80">
        <w:t xml:space="preserve"> Нижегородской области</w:t>
      </w:r>
      <w:r w:rsidRPr="009C6421">
        <w:rPr>
          <w:noProof/>
          <w:szCs w:val="28"/>
        </w:rPr>
        <w:t xml:space="preserve">, </w:t>
      </w:r>
      <w:r w:rsidRPr="009C6421">
        <w:rPr>
          <w:szCs w:val="28"/>
        </w:rPr>
        <w:t xml:space="preserve">экспертного </w:t>
      </w:r>
      <w:r w:rsidRPr="00E82A6F">
        <w:rPr>
          <w:szCs w:val="28"/>
        </w:rPr>
        <w:t>заключения рег. № в-</w:t>
      </w:r>
      <w:r w:rsidR="00E82A6F" w:rsidRPr="00E82A6F">
        <w:rPr>
          <w:szCs w:val="28"/>
        </w:rPr>
        <w:t>763</w:t>
      </w:r>
      <w:r w:rsidR="0084437C" w:rsidRPr="00E82A6F">
        <w:rPr>
          <w:szCs w:val="28"/>
        </w:rPr>
        <w:t xml:space="preserve"> </w:t>
      </w:r>
      <w:r w:rsidRPr="00E82A6F">
        <w:rPr>
          <w:szCs w:val="28"/>
        </w:rPr>
        <w:t>от</w:t>
      </w:r>
      <w:proofErr w:type="gramEnd"/>
      <w:r w:rsidRPr="00F46915">
        <w:rPr>
          <w:szCs w:val="28"/>
        </w:rPr>
        <w:t xml:space="preserve"> </w:t>
      </w:r>
      <w:proofErr w:type="gramStart"/>
      <w:r w:rsidR="00F46915" w:rsidRPr="00F46915">
        <w:rPr>
          <w:szCs w:val="28"/>
        </w:rPr>
        <w:t xml:space="preserve">14 ноября </w:t>
      </w:r>
      <w:r w:rsidR="00F402DA" w:rsidRPr="00F46915">
        <w:rPr>
          <w:szCs w:val="28"/>
        </w:rPr>
        <w:t>2019</w:t>
      </w:r>
      <w:r w:rsidRPr="0084437C">
        <w:rPr>
          <w:szCs w:val="28"/>
        </w:rPr>
        <w:t xml:space="preserve"> г.:</w:t>
      </w:r>
      <w:proofErr w:type="gramEnd"/>
    </w:p>
    <w:p w:rsidR="009C6421" w:rsidRPr="009C6421" w:rsidRDefault="009C6421" w:rsidP="009C6421">
      <w:pPr>
        <w:spacing w:line="276" w:lineRule="auto"/>
        <w:ind w:firstLine="709"/>
        <w:jc w:val="both"/>
        <w:rPr>
          <w:szCs w:val="28"/>
        </w:rPr>
      </w:pPr>
      <w:r w:rsidRPr="0084437C">
        <w:rPr>
          <w:b/>
          <w:szCs w:val="28"/>
        </w:rPr>
        <w:t>1.</w:t>
      </w:r>
      <w:r w:rsidRPr="0084437C">
        <w:rPr>
          <w:szCs w:val="28"/>
        </w:rPr>
        <w:t xml:space="preserve"> При установлении</w:t>
      </w:r>
      <w:r w:rsidRPr="009C6421">
        <w:rPr>
          <w:szCs w:val="28"/>
        </w:rPr>
        <w:t xml:space="preserve"> тарифов в сфере горячего водоснабжения</w:t>
      </w:r>
      <w:r w:rsidRPr="009C6421">
        <w:rPr>
          <w:szCs w:val="28"/>
        </w:rPr>
        <w:br/>
        <w:t xml:space="preserve">для </w:t>
      </w:r>
      <w:r w:rsidR="00521B80">
        <w:t xml:space="preserve">ОБЩЕСТВА С ОГРАНИЧЕННОЙ ОТВЕТСТВЕННОСТЬЮ «НАВАШИНСКИЙ ТЕПЛОВОЙ ЦЕНТР» (ИНН 5223035415), </w:t>
      </w:r>
      <w:r w:rsidR="00F402DA">
        <w:t xml:space="preserve">г. </w:t>
      </w:r>
      <w:r w:rsidR="00521B80">
        <w:t>Навашин</w:t>
      </w:r>
      <w:r w:rsidR="00F402DA">
        <w:t xml:space="preserve">о </w:t>
      </w:r>
      <w:r w:rsidR="00521B80">
        <w:t>Нижегородской области</w:t>
      </w:r>
      <w:r w:rsidRPr="009C6421">
        <w:rPr>
          <w:szCs w:val="28"/>
        </w:rPr>
        <w:t>, применять метод экономически обоснованных расходов (затрат).</w:t>
      </w:r>
    </w:p>
    <w:p w:rsidR="009C6421" w:rsidRPr="009C6421" w:rsidRDefault="009C6421" w:rsidP="009C6421">
      <w:pPr>
        <w:spacing w:line="276" w:lineRule="auto"/>
        <w:jc w:val="both"/>
        <w:rPr>
          <w:noProof/>
          <w:szCs w:val="28"/>
        </w:rPr>
      </w:pPr>
      <w:r w:rsidRPr="009C6421">
        <w:rPr>
          <w:szCs w:val="28"/>
        </w:rPr>
        <w:tab/>
      </w:r>
      <w:r w:rsidRPr="009C6421">
        <w:rPr>
          <w:b/>
          <w:szCs w:val="28"/>
        </w:rPr>
        <w:t>2.</w:t>
      </w:r>
      <w:r w:rsidRPr="009C6421">
        <w:rPr>
          <w:szCs w:val="28"/>
        </w:rPr>
        <w:t xml:space="preserve"> Установить </w:t>
      </w:r>
      <w:r w:rsidR="00521B80">
        <w:t xml:space="preserve">ОБЩЕСТВУ С ОГРАНИЧЕННОЙ ОТВЕТСТВЕННОСТЬЮ «НАВАШИНСКИЙ ТЕПЛОВОЙ ЦЕНТР» (ИНН 5223035415), </w:t>
      </w:r>
      <w:r w:rsidR="00F402DA">
        <w:t xml:space="preserve">г. </w:t>
      </w:r>
      <w:r w:rsidR="00521B80">
        <w:t>Навашин</w:t>
      </w:r>
      <w:r w:rsidR="00F402DA">
        <w:t>о</w:t>
      </w:r>
      <w:r w:rsidR="00521B80">
        <w:t xml:space="preserve"> Нижегородской области</w:t>
      </w:r>
      <w:r w:rsidRPr="009C6421">
        <w:rPr>
          <w:noProof/>
          <w:szCs w:val="28"/>
        </w:rPr>
        <w:t xml:space="preserve">, </w:t>
      </w:r>
      <w:r w:rsidRPr="009C6421">
        <w:rPr>
          <w:b/>
          <w:bCs/>
          <w:szCs w:val="28"/>
        </w:rPr>
        <w:t xml:space="preserve">тарифы </w:t>
      </w:r>
      <w:r w:rsidRPr="009C6421">
        <w:rPr>
          <w:b/>
          <w:noProof/>
          <w:szCs w:val="28"/>
        </w:rPr>
        <w:t xml:space="preserve">на горячую воду, </w:t>
      </w:r>
      <w:r w:rsidRPr="009C6421">
        <w:rPr>
          <w:noProof/>
          <w:szCs w:val="28"/>
        </w:rPr>
        <w:t>поставляемую потребителям</w:t>
      </w:r>
      <w:r w:rsidRPr="009C6421">
        <w:rPr>
          <w:b/>
          <w:noProof/>
          <w:szCs w:val="28"/>
        </w:rPr>
        <w:t xml:space="preserve"> </w:t>
      </w:r>
      <w:r w:rsidR="00521B80">
        <w:rPr>
          <w:rFonts w:eastAsia="Calibri"/>
          <w:noProof/>
          <w:szCs w:val="28"/>
        </w:rPr>
        <w:t>г. Н</w:t>
      </w:r>
      <w:r w:rsidR="00F60F0F">
        <w:rPr>
          <w:rFonts w:eastAsia="Calibri"/>
          <w:noProof/>
          <w:szCs w:val="28"/>
        </w:rPr>
        <w:t>а</w:t>
      </w:r>
      <w:r w:rsidR="00521B80">
        <w:rPr>
          <w:rFonts w:eastAsia="Calibri"/>
          <w:noProof/>
          <w:szCs w:val="28"/>
        </w:rPr>
        <w:t>вашино</w:t>
      </w:r>
      <w:r w:rsidRPr="009C6421">
        <w:rPr>
          <w:rFonts w:eastAsia="Calibri"/>
          <w:noProof/>
          <w:szCs w:val="28"/>
        </w:rPr>
        <w:t xml:space="preserve"> Нижегородской области</w:t>
      </w:r>
      <w:r w:rsidRPr="009C6421">
        <w:rPr>
          <w:szCs w:val="28"/>
        </w:rPr>
        <w:t xml:space="preserve"> </w:t>
      </w:r>
      <w:r w:rsidRPr="009C6421">
        <w:rPr>
          <w:b/>
          <w:noProof/>
          <w:szCs w:val="28"/>
        </w:rPr>
        <w:t>с использованием закрытой системы горячего водоснабжения</w:t>
      </w:r>
      <w:r w:rsidRPr="009C6421">
        <w:rPr>
          <w:szCs w:val="28"/>
        </w:rPr>
        <w:t>, в следующих размерах: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3109"/>
        <w:gridCol w:w="1556"/>
        <w:gridCol w:w="2265"/>
        <w:gridCol w:w="2406"/>
      </w:tblGrid>
      <w:tr w:rsidR="009C6421" w:rsidRPr="009C6421" w:rsidTr="009C6421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21" w:rsidRPr="009C6421" w:rsidRDefault="009C6421" w:rsidP="009C6421">
            <w:pPr>
              <w:jc w:val="center"/>
              <w:rPr>
                <w:rFonts w:eastAsia="Calibri"/>
                <w:sz w:val="16"/>
                <w:szCs w:val="16"/>
              </w:rPr>
            </w:pPr>
            <w:r w:rsidRPr="009C6421">
              <w:rPr>
                <w:rFonts w:eastAsia="Calibri"/>
                <w:sz w:val="16"/>
                <w:szCs w:val="16"/>
              </w:rPr>
              <w:t xml:space="preserve">№ </w:t>
            </w:r>
            <w:proofErr w:type="gramStart"/>
            <w:r w:rsidRPr="009C6421">
              <w:rPr>
                <w:rFonts w:eastAsia="Calibri"/>
                <w:sz w:val="16"/>
                <w:szCs w:val="16"/>
              </w:rPr>
              <w:t>п</w:t>
            </w:r>
            <w:proofErr w:type="gramEnd"/>
            <w:r w:rsidRPr="009C6421">
              <w:rPr>
                <w:rFonts w:eastAsia="Calibri"/>
                <w:sz w:val="16"/>
                <w:szCs w:val="16"/>
              </w:rPr>
              <w:t>/п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21" w:rsidRPr="009C6421" w:rsidRDefault="009C6421" w:rsidP="009C6421">
            <w:pPr>
              <w:jc w:val="center"/>
              <w:rPr>
                <w:rFonts w:eastAsia="Calibri"/>
                <w:sz w:val="16"/>
                <w:szCs w:val="16"/>
              </w:rPr>
            </w:pPr>
            <w:r w:rsidRPr="009C6421">
              <w:rPr>
                <w:rFonts w:eastAsia="Calibri"/>
                <w:sz w:val="16"/>
                <w:szCs w:val="16"/>
              </w:rPr>
              <w:t>Периоды регулирования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21" w:rsidRPr="009C6421" w:rsidRDefault="009C6421" w:rsidP="009C6421">
            <w:pPr>
              <w:jc w:val="center"/>
              <w:rPr>
                <w:rFonts w:eastAsia="Calibri"/>
                <w:sz w:val="16"/>
                <w:szCs w:val="16"/>
              </w:rPr>
            </w:pPr>
            <w:r w:rsidRPr="009C6421">
              <w:rPr>
                <w:rFonts w:eastAsia="Calibri"/>
                <w:sz w:val="16"/>
                <w:szCs w:val="16"/>
              </w:rPr>
              <w:t>Тариф на горячую воду, руб./м</w:t>
            </w:r>
            <w:r w:rsidRPr="009C6421">
              <w:rPr>
                <w:rFonts w:eastAsia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21" w:rsidRPr="009C6421" w:rsidRDefault="009C6421" w:rsidP="009C6421">
            <w:pPr>
              <w:jc w:val="center"/>
              <w:rPr>
                <w:rFonts w:eastAsia="Calibri"/>
                <w:sz w:val="16"/>
                <w:szCs w:val="16"/>
              </w:rPr>
            </w:pPr>
            <w:r w:rsidRPr="009C6421">
              <w:rPr>
                <w:rFonts w:eastAsia="Calibri"/>
                <w:sz w:val="16"/>
                <w:szCs w:val="16"/>
              </w:rPr>
              <w:t>Компонент на холодную воду (</w:t>
            </w:r>
            <w:proofErr w:type="spellStart"/>
            <w:r w:rsidRPr="009C6421">
              <w:rPr>
                <w:rFonts w:eastAsia="Calibri"/>
                <w:sz w:val="16"/>
                <w:szCs w:val="16"/>
              </w:rPr>
              <w:t>одноставочный</w:t>
            </w:r>
            <w:proofErr w:type="spellEnd"/>
            <w:r w:rsidRPr="009C6421">
              <w:rPr>
                <w:rFonts w:eastAsia="Calibri"/>
                <w:sz w:val="16"/>
                <w:szCs w:val="16"/>
              </w:rPr>
              <w:t>), руб./м</w:t>
            </w:r>
            <w:r w:rsidRPr="009C6421">
              <w:rPr>
                <w:rFonts w:eastAsia="Calibri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21" w:rsidRPr="009C6421" w:rsidRDefault="009C6421" w:rsidP="009C6421">
            <w:pPr>
              <w:jc w:val="center"/>
              <w:rPr>
                <w:rFonts w:eastAsia="Calibri"/>
                <w:sz w:val="16"/>
                <w:szCs w:val="16"/>
              </w:rPr>
            </w:pPr>
            <w:r w:rsidRPr="009C6421">
              <w:rPr>
                <w:rFonts w:eastAsia="Calibri"/>
                <w:sz w:val="16"/>
                <w:szCs w:val="16"/>
              </w:rPr>
              <w:t>Компонент на тепловую энергию (</w:t>
            </w:r>
            <w:proofErr w:type="spellStart"/>
            <w:r w:rsidRPr="009C6421">
              <w:rPr>
                <w:rFonts w:eastAsia="Calibri"/>
                <w:sz w:val="16"/>
                <w:szCs w:val="16"/>
              </w:rPr>
              <w:t>одноставочный</w:t>
            </w:r>
            <w:proofErr w:type="spellEnd"/>
            <w:r w:rsidRPr="009C6421">
              <w:rPr>
                <w:rFonts w:eastAsia="Calibri"/>
                <w:sz w:val="16"/>
                <w:szCs w:val="16"/>
              </w:rPr>
              <w:t>), руб./Гкал</w:t>
            </w:r>
          </w:p>
        </w:tc>
      </w:tr>
      <w:tr w:rsidR="00F46915" w:rsidRPr="009C6421" w:rsidTr="009C6421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9C642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F46915">
              <w:rPr>
                <w:rFonts w:eastAsia="Calibr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rPr>
                <w:rFonts w:eastAsia="Calibri"/>
                <w:sz w:val="20"/>
              </w:rPr>
            </w:pPr>
            <w:r w:rsidRPr="00F46915">
              <w:rPr>
                <w:rFonts w:eastAsia="Calibri"/>
                <w:sz w:val="20"/>
              </w:rPr>
              <w:t>С 1 января по 30 июня 2020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val="en-US"/>
              </w:rPr>
            </w:pPr>
            <w:r w:rsidRPr="00F46915">
              <w:rPr>
                <w:rFonts w:eastAsia="Calibri"/>
                <w:sz w:val="20"/>
                <w:lang w:val="en-US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F46915">
              <w:rPr>
                <w:sz w:val="20"/>
                <w:szCs w:val="20"/>
              </w:rPr>
              <w:t>14,23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F46915">
              <w:rPr>
                <w:sz w:val="20"/>
                <w:szCs w:val="20"/>
              </w:rPr>
              <w:t>2140,29</w:t>
            </w:r>
          </w:p>
        </w:tc>
      </w:tr>
      <w:tr w:rsidR="00F46915" w:rsidRPr="009C6421" w:rsidTr="009C6421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9C642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F46915">
              <w:rPr>
                <w:rFonts w:eastAsia="Calibr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rPr>
                <w:rFonts w:eastAsia="Calibri"/>
                <w:sz w:val="20"/>
              </w:rPr>
            </w:pPr>
            <w:r w:rsidRPr="00F46915">
              <w:rPr>
                <w:rFonts w:eastAsia="Calibri"/>
                <w:sz w:val="20"/>
              </w:rPr>
              <w:t>С 1 июля по 31 декабря 2020 г.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0"/>
                <w:lang w:val="en-US"/>
              </w:rPr>
            </w:pPr>
            <w:r w:rsidRPr="00F46915">
              <w:rPr>
                <w:rFonts w:eastAsia="Calibri"/>
                <w:sz w:val="20"/>
                <w:lang w:val="en-US"/>
              </w:rPr>
              <w:t>-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F46915">
              <w:rPr>
                <w:sz w:val="20"/>
                <w:szCs w:val="20"/>
              </w:rPr>
              <w:t>14,</w:t>
            </w:r>
            <w:r w:rsidR="00B40997">
              <w:rPr>
                <w:sz w:val="20"/>
                <w:szCs w:val="20"/>
              </w:rPr>
              <w:t>66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F46915">
              <w:rPr>
                <w:sz w:val="20"/>
                <w:szCs w:val="20"/>
              </w:rPr>
              <w:t>2199,23</w:t>
            </w:r>
          </w:p>
        </w:tc>
      </w:tr>
      <w:tr w:rsidR="009C6421" w:rsidRPr="009C6421" w:rsidTr="009C6421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421" w:rsidRPr="00F46915" w:rsidRDefault="009C6421" w:rsidP="009C6421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421" w:rsidRPr="00F46915" w:rsidRDefault="009C6421" w:rsidP="00F46915">
            <w:pPr>
              <w:rPr>
                <w:rFonts w:eastAsia="Calibri"/>
                <w:sz w:val="20"/>
              </w:rPr>
            </w:pPr>
            <w:r w:rsidRPr="00F46915">
              <w:rPr>
                <w:rFonts w:eastAsia="Calibri"/>
                <w:b/>
                <w:sz w:val="20"/>
              </w:rPr>
              <w:t>Население (с учетом НДС)</w:t>
            </w:r>
          </w:p>
        </w:tc>
      </w:tr>
      <w:tr w:rsidR="00F46915" w:rsidRPr="009C6421" w:rsidTr="00F402DA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9C642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F46915">
              <w:rPr>
                <w:rFonts w:eastAsia="Calibr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rPr>
                <w:rFonts w:eastAsia="Calibri"/>
                <w:sz w:val="20"/>
              </w:rPr>
            </w:pPr>
            <w:r w:rsidRPr="00F46915">
              <w:rPr>
                <w:rFonts w:eastAsia="Calibri"/>
                <w:sz w:val="20"/>
              </w:rPr>
              <w:t>С 1 января по 30 июня 2020 г.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F46915">
              <w:rPr>
                <w:sz w:val="20"/>
                <w:szCs w:val="20"/>
              </w:rPr>
              <w:t>144,47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</w:tr>
      <w:tr w:rsidR="00F46915" w:rsidRPr="009C6421" w:rsidTr="00F402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915" w:rsidRPr="00F46915" w:rsidRDefault="00F46915" w:rsidP="009C6421">
            <w:pPr>
              <w:rPr>
                <w:rFonts w:eastAsia="Calibri"/>
                <w:b/>
                <w:bCs/>
                <w:sz w:val="18"/>
                <w:szCs w:val="18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rPr>
                <w:rFonts w:eastAsia="Calibri"/>
                <w:sz w:val="20"/>
              </w:rPr>
            </w:pPr>
            <w:r w:rsidRPr="00F46915">
              <w:rPr>
                <w:rFonts w:eastAsia="Calibri"/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15" w:rsidRPr="00F46915" w:rsidRDefault="00F46915" w:rsidP="00F46915">
            <w:pPr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F46915">
              <w:rPr>
                <w:rFonts w:eastAsia="Calibri"/>
                <w:sz w:val="20"/>
                <w:lang w:eastAsia="en-US"/>
              </w:rPr>
              <w:t>14,23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F46915">
              <w:rPr>
                <w:rFonts w:eastAsia="Calibri"/>
                <w:sz w:val="20"/>
                <w:lang w:eastAsia="en-US"/>
              </w:rPr>
              <w:t>2140,29</w:t>
            </w:r>
          </w:p>
        </w:tc>
      </w:tr>
      <w:tr w:rsidR="00F46915" w:rsidRPr="009C6421" w:rsidTr="00F402DA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9C6421">
            <w:pPr>
              <w:jc w:val="center"/>
              <w:rPr>
                <w:rFonts w:eastAsia="Calibri"/>
                <w:b/>
                <w:bCs/>
                <w:sz w:val="18"/>
                <w:szCs w:val="18"/>
              </w:rPr>
            </w:pPr>
            <w:r w:rsidRPr="00F46915">
              <w:rPr>
                <w:rFonts w:eastAsia="Calibr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rPr>
                <w:rFonts w:eastAsia="Calibri"/>
                <w:sz w:val="20"/>
              </w:rPr>
            </w:pPr>
            <w:r w:rsidRPr="00F46915">
              <w:rPr>
                <w:rFonts w:eastAsia="Calibri"/>
                <w:sz w:val="20"/>
              </w:rPr>
              <w:t>С 1 июля по 31 декабря 2020 г.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  <w:r w:rsidRPr="00F46915">
              <w:rPr>
                <w:sz w:val="20"/>
                <w:szCs w:val="20"/>
              </w:rPr>
              <w:t>149,</w:t>
            </w:r>
            <w:r w:rsidR="00B40997">
              <w:rPr>
                <w:sz w:val="20"/>
                <w:szCs w:val="20"/>
              </w:rPr>
              <w:t>91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pStyle w:val="ac"/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</w:tr>
      <w:tr w:rsidR="00F46915" w:rsidRPr="009C6421" w:rsidTr="00F402D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915" w:rsidRPr="009C6421" w:rsidRDefault="00F46915" w:rsidP="009C6421">
            <w:pPr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6915" w:rsidRPr="00F46915" w:rsidRDefault="00F46915" w:rsidP="00F46915">
            <w:pPr>
              <w:rPr>
                <w:rFonts w:eastAsia="Calibri"/>
                <w:sz w:val="20"/>
              </w:rPr>
            </w:pPr>
            <w:r w:rsidRPr="00F46915">
              <w:rPr>
                <w:rFonts w:eastAsia="Calibri"/>
                <w:sz w:val="20"/>
              </w:rPr>
              <w:t>в том числе: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915" w:rsidRPr="00F46915" w:rsidRDefault="00F46915" w:rsidP="00F46915">
            <w:pPr>
              <w:rPr>
                <w:rFonts w:ascii="Calibri" w:eastAsia="Calibri" w:hAnsi="Calibri"/>
                <w:sz w:val="20"/>
                <w:lang w:eastAsia="en-US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F46915">
              <w:rPr>
                <w:rFonts w:eastAsia="Calibri"/>
                <w:sz w:val="20"/>
                <w:lang w:eastAsia="en-US"/>
              </w:rPr>
              <w:t>14,</w:t>
            </w:r>
            <w:r w:rsidR="00B40997">
              <w:rPr>
                <w:rFonts w:eastAsia="Calibri"/>
                <w:sz w:val="20"/>
                <w:lang w:eastAsia="en-US"/>
              </w:rPr>
              <w:t>66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6915" w:rsidRPr="00F46915" w:rsidRDefault="00F46915" w:rsidP="00F46915">
            <w:pPr>
              <w:tabs>
                <w:tab w:val="center" w:pos="4677"/>
                <w:tab w:val="right" w:pos="9355"/>
              </w:tabs>
              <w:jc w:val="center"/>
              <w:rPr>
                <w:rFonts w:ascii="Calibri" w:eastAsia="Calibri" w:hAnsi="Calibri"/>
                <w:sz w:val="20"/>
                <w:lang w:eastAsia="en-US"/>
              </w:rPr>
            </w:pPr>
            <w:r w:rsidRPr="00F46915">
              <w:rPr>
                <w:rFonts w:eastAsia="Calibri"/>
                <w:sz w:val="20"/>
                <w:lang w:eastAsia="en-US"/>
              </w:rPr>
              <w:t>2199,23</w:t>
            </w:r>
          </w:p>
        </w:tc>
      </w:tr>
    </w:tbl>
    <w:p w:rsidR="009C6421" w:rsidRPr="009C6421" w:rsidRDefault="009C6421" w:rsidP="009C642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C6421">
        <w:rPr>
          <w:b/>
          <w:szCs w:val="28"/>
        </w:rPr>
        <w:t>3.</w:t>
      </w:r>
      <w:r w:rsidRPr="009C6421">
        <w:rPr>
          <w:szCs w:val="28"/>
        </w:rPr>
        <w:t xml:space="preserve"> Утвердить производственную программу </w:t>
      </w:r>
      <w:r w:rsidR="00521B80">
        <w:t xml:space="preserve">ОБЩЕСТВА С ОГРАНИЧЕННОЙ ОТВЕТСТВЕННОСТЬЮ «НАВАШИНСКИЙ ТЕПЛОВОЙ ЦЕНТР» (ИНН 5223035415), </w:t>
      </w:r>
      <w:r w:rsidR="00F402DA">
        <w:t>г.</w:t>
      </w:r>
      <w:r w:rsidR="00521B80">
        <w:t xml:space="preserve"> Навашин</w:t>
      </w:r>
      <w:r w:rsidR="00F402DA">
        <w:t>о</w:t>
      </w:r>
      <w:r w:rsidR="00521B80">
        <w:t xml:space="preserve"> Нижегородской области</w:t>
      </w:r>
      <w:r w:rsidRPr="009C6421">
        <w:rPr>
          <w:noProof/>
          <w:szCs w:val="28"/>
        </w:rPr>
        <w:t>, в сфере горячего водоснабжения согласно Приложению к настоящему решению.</w:t>
      </w:r>
    </w:p>
    <w:p w:rsidR="009C6421" w:rsidRPr="009C6421" w:rsidRDefault="009C6421" w:rsidP="009C6421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Cs w:val="28"/>
        </w:rPr>
      </w:pPr>
      <w:r w:rsidRPr="009C6421">
        <w:rPr>
          <w:b/>
          <w:szCs w:val="28"/>
        </w:rPr>
        <w:t>4.</w:t>
      </w:r>
      <w:r w:rsidRPr="009C6421">
        <w:rPr>
          <w:szCs w:val="28"/>
        </w:rPr>
        <w:t xml:space="preserve"> </w:t>
      </w:r>
      <w:r w:rsidR="00521B80">
        <w:t xml:space="preserve">ОБЩЕСТВО С ОГРАНИЧЕННОЙ ОТВЕТСТВЕННОСТЬЮ «НАВАШИНСКИЙ ТЕПЛОВОЙ ЦЕНТР» (ИНН 5223035415), </w:t>
      </w:r>
      <w:r w:rsidR="00F402DA">
        <w:t xml:space="preserve">г. </w:t>
      </w:r>
      <w:r w:rsidR="00521B80">
        <w:t>Навашин</w:t>
      </w:r>
      <w:r w:rsidR="00F402DA">
        <w:t>о</w:t>
      </w:r>
      <w:r w:rsidR="00521B80">
        <w:t xml:space="preserve"> Нижегородской области</w:t>
      </w:r>
      <w:r w:rsidRPr="009C6421">
        <w:rPr>
          <w:bCs/>
          <w:szCs w:val="28"/>
        </w:rPr>
        <w:t xml:space="preserve">, применяет упрощенную систему налогообложения и не является плательщиком НДС в соответствии со </w:t>
      </w:r>
      <w:hyperlink r:id="rId11" w:history="1">
        <w:r w:rsidRPr="009C6421">
          <w:rPr>
            <w:bCs/>
            <w:szCs w:val="28"/>
          </w:rPr>
          <w:t>ст. 346</w:t>
        </w:r>
        <w:r w:rsidRPr="009C6421">
          <w:rPr>
            <w:bCs/>
            <w:szCs w:val="28"/>
            <w:vertAlign w:val="superscript"/>
          </w:rPr>
          <w:t>11</w:t>
        </w:r>
        <w:r w:rsidRPr="009C6421">
          <w:rPr>
            <w:bCs/>
            <w:szCs w:val="28"/>
          </w:rPr>
          <w:t xml:space="preserve"> главы 26</w:t>
        </w:r>
      </w:hyperlink>
      <w:r w:rsidRPr="009C6421">
        <w:rPr>
          <w:bCs/>
          <w:szCs w:val="28"/>
          <w:vertAlign w:val="superscript"/>
        </w:rPr>
        <w:t>2</w:t>
      </w:r>
      <w:r w:rsidRPr="009C6421">
        <w:rPr>
          <w:bCs/>
          <w:szCs w:val="28"/>
        </w:rPr>
        <w:t xml:space="preserve"> Налогового кодекса Российской Федерации.</w:t>
      </w:r>
    </w:p>
    <w:p w:rsidR="009C6421" w:rsidRPr="009C6421" w:rsidRDefault="009C6421" w:rsidP="009C6421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8"/>
        </w:rPr>
      </w:pPr>
      <w:r w:rsidRPr="009C6421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9C6421" w:rsidRPr="009C6421" w:rsidRDefault="009C6421" w:rsidP="009C6421">
      <w:pPr>
        <w:spacing w:line="276" w:lineRule="auto"/>
        <w:ind w:firstLine="720"/>
        <w:jc w:val="both"/>
        <w:rPr>
          <w:rFonts w:eastAsia="Calibri"/>
          <w:szCs w:val="28"/>
        </w:rPr>
      </w:pPr>
      <w:r w:rsidRPr="009C6421">
        <w:rPr>
          <w:rFonts w:eastAsia="Calibri"/>
          <w:b/>
          <w:szCs w:val="28"/>
        </w:rPr>
        <w:t>5.</w:t>
      </w:r>
      <w:r w:rsidRPr="009C6421">
        <w:rPr>
          <w:rFonts w:eastAsia="Calibri"/>
          <w:szCs w:val="28"/>
        </w:rPr>
        <w:t xml:space="preserve"> Тарифы, установленные пунктом 2 настоящего</w:t>
      </w:r>
      <w:r>
        <w:rPr>
          <w:rFonts w:eastAsia="Calibri"/>
          <w:szCs w:val="28"/>
        </w:rPr>
        <w:t xml:space="preserve"> решения, действуют                с 1 января </w:t>
      </w:r>
      <w:r w:rsidRPr="009C6421">
        <w:rPr>
          <w:rFonts w:eastAsia="Calibri"/>
          <w:szCs w:val="28"/>
        </w:rPr>
        <w:t>по 31 декабря 20</w:t>
      </w:r>
      <w:r w:rsidR="00F402DA">
        <w:rPr>
          <w:rFonts w:eastAsia="Calibri"/>
          <w:szCs w:val="28"/>
        </w:rPr>
        <w:t>20</w:t>
      </w:r>
      <w:r w:rsidRPr="009C6421">
        <w:rPr>
          <w:rFonts w:eastAsia="Calibri"/>
          <w:szCs w:val="28"/>
        </w:rPr>
        <w:t xml:space="preserve"> г. включительно.</w:t>
      </w:r>
    </w:p>
    <w:p w:rsidR="00A2227C" w:rsidRPr="00F46915" w:rsidRDefault="00A2227C" w:rsidP="00F46915">
      <w:pPr>
        <w:ind w:firstLine="709"/>
        <w:jc w:val="both"/>
        <w:rPr>
          <w:szCs w:val="28"/>
        </w:rPr>
      </w:pPr>
    </w:p>
    <w:p w:rsidR="000A2718" w:rsidRPr="00F46915" w:rsidRDefault="000A2718" w:rsidP="00F46915">
      <w:pPr>
        <w:pStyle w:val="ac"/>
        <w:ind w:firstLine="708"/>
      </w:pPr>
    </w:p>
    <w:p w:rsidR="00A2227C" w:rsidRPr="00F46915" w:rsidRDefault="00A2227C" w:rsidP="00F46915">
      <w:pPr>
        <w:pStyle w:val="ac"/>
        <w:ind w:firstLine="708"/>
      </w:pPr>
    </w:p>
    <w:p w:rsidR="003F7CA5" w:rsidRP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</w:t>
      </w:r>
      <w:r w:rsidR="00F46915">
        <w:rPr>
          <w:szCs w:val="28"/>
        </w:rPr>
        <w:t>ель службы</w:t>
      </w:r>
      <w:r w:rsidR="00F46915">
        <w:rPr>
          <w:szCs w:val="28"/>
        </w:rPr>
        <w:tab/>
      </w:r>
      <w:r w:rsidR="00F46915">
        <w:rPr>
          <w:szCs w:val="28"/>
        </w:rPr>
        <w:tab/>
      </w:r>
      <w:r w:rsidR="00F46915">
        <w:rPr>
          <w:szCs w:val="28"/>
        </w:rPr>
        <w:tab/>
      </w:r>
      <w:r w:rsidR="00F46915">
        <w:rPr>
          <w:szCs w:val="28"/>
        </w:rPr>
        <w:tab/>
      </w:r>
      <w:r w:rsidR="00F46915">
        <w:rPr>
          <w:szCs w:val="28"/>
        </w:rPr>
        <w:tab/>
      </w:r>
      <w:r w:rsidR="00F46915">
        <w:rPr>
          <w:szCs w:val="28"/>
        </w:rPr>
        <w:tab/>
      </w:r>
      <w:r w:rsidR="00F46915">
        <w:rPr>
          <w:szCs w:val="28"/>
        </w:rPr>
        <w:tab/>
        <w:t xml:space="preserve">            </w:t>
      </w:r>
      <w:proofErr w:type="spellStart"/>
      <w:r w:rsidR="00F46915">
        <w:rPr>
          <w:szCs w:val="28"/>
        </w:rPr>
        <w:t>Ю.Л.Алешина</w:t>
      </w:r>
      <w:proofErr w:type="spellEnd"/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C73400" w:rsidRDefault="00C73400" w:rsidP="005C06DC">
      <w:pPr>
        <w:tabs>
          <w:tab w:val="left" w:pos="1897"/>
        </w:tabs>
        <w:spacing w:line="276" w:lineRule="auto"/>
        <w:rPr>
          <w:szCs w:val="28"/>
        </w:rPr>
      </w:pPr>
    </w:p>
    <w:p w:rsidR="000A2718" w:rsidRDefault="000A2718" w:rsidP="006B717F">
      <w:pPr>
        <w:spacing w:line="276" w:lineRule="auto"/>
        <w:rPr>
          <w:szCs w:val="28"/>
        </w:rPr>
      </w:pPr>
    </w:p>
    <w:p w:rsidR="00A2227C" w:rsidRDefault="00A2227C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546CF5" w:rsidRDefault="00546CF5" w:rsidP="006B717F">
      <w:pPr>
        <w:spacing w:line="276" w:lineRule="auto"/>
        <w:rPr>
          <w:szCs w:val="28"/>
        </w:rPr>
      </w:pPr>
    </w:p>
    <w:p w:rsidR="00F402DA" w:rsidRDefault="00F402DA" w:rsidP="006B717F">
      <w:pPr>
        <w:spacing w:line="276" w:lineRule="auto"/>
        <w:rPr>
          <w:szCs w:val="28"/>
        </w:rPr>
      </w:pPr>
    </w:p>
    <w:p w:rsidR="00F402DA" w:rsidRDefault="00F402DA" w:rsidP="006B717F">
      <w:pPr>
        <w:spacing w:line="276" w:lineRule="auto"/>
        <w:rPr>
          <w:szCs w:val="28"/>
        </w:rPr>
      </w:pPr>
    </w:p>
    <w:p w:rsidR="00F46915" w:rsidRDefault="00F46915" w:rsidP="006B717F">
      <w:pPr>
        <w:spacing w:line="276" w:lineRule="auto"/>
        <w:rPr>
          <w:szCs w:val="28"/>
        </w:rPr>
      </w:pPr>
    </w:p>
    <w:p w:rsidR="00F46915" w:rsidRDefault="00F46915" w:rsidP="006B717F">
      <w:pPr>
        <w:spacing w:line="276" w:lineRule="auto"/>
        <w:rPr>
          <w:szCs w:val="28"/>
        </w:rPr>
      </w:pPr>
    </w:p>
    <w:p w:rsidR="00E31875" w:rsidRDefault="00E31875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1362FF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F46915">
            <w:pPr>
              <w:ind w:left="3552"/>
              <w:jc w:val="center"/>
              <w:rPr>
                <w:lang w:val="en-US"/>
              </w:rPr>
            </w:pPr>
            <w:r w:rsidRPr="00F46915">
              <w:t xml:space="preserve">от </w:t>
            </w:r>
            <w:r w:rsidR="00F46915" w:rsidRPr="00F46915">
              <w:t>21 ноября</w:t>
            </w:r>
            <w:r w:rsidR="001362FF" w:rsidRPr="00F46915">
              <w:t xml:space="preserve"> </w:t>
            </w:r>
            <w:r w:rsidR="00F402DA" w:rsidRPr="00F46915">
              <w:t>2019</w:t>
            </w:r>
            <w:r w:rsidR="00CC03DF" w:rsidRPr="00F46915">
              <w:t xml:space="preserve"> г.</w:t>
            </w:r>
            <w:r w:rsidRPr="00F46915">
              <w:t xml:space="preserve"> №</w:t>
            </w:r>
            <w:r w:rsidR="006B0802" w:rsidRPr="00D74902">
              <w:t xml:space="preserve"> </w:t>
            </w:r>
            <w:r w:rsidR="00AA67C9">
              <w:t>53/69</w:t>
            </w:r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0A2718" w:rsidRDefault="000A2718" w:rsidP="00105E3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B54D46" w:rsidRPr="00B54D46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B54D46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E31875" w:rsidRDefault="00B54D46" w:rsidP="00B54D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B54D46">
              <w:rPr>
                <w:b/>
                <w:sz w:val="24"/>
                <w:szCs w:val="24"/>
              </w:rPr>
              <w:t>ПО ОКАЗАНИЮ УСЛУГ ГОРЯЧЕГО ВОДОСНАБЖЕНИЯ</w:t>
            </w:r>
            <w:r w:rsidRPr="00B54D46">
              <w:rPr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E31875" w:rsidRPr="00B6104E" w:rsidRDefault="00E31875" w:rsidP="00E318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F402DA" w:rsidRDefault="00B17710" w:rsidP="00E01645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F402DA">
        <w:rPr>
          <w:sz w:val="24"/>
          <w:szCs w:val="24"/>
          <w:lang w:eastAsia="en-US"/>
        </w:rPr>
        <w:t>дственной программы с 01.01.2020</w:t>
      </w:r>
      <w:r>
        <w:rPr>
          <w:sz w:val="24"/>
          <w:szCs w:val="24"/>
          <w:lang w:eastAsia="en-US"/>
        </w:rPr>
        <w:t xml:space="preserve"> г. по 31.12.20</w:t>
      </w:r>
      <w:r w:rsidR="00F402DA">
        <w:rPr>
          <w:sz w:val="24"/>
          <w:szCs w:val="24"/>
          <w:lang w:eastAsia="en-US"/>
        </w:rPr>
        <w:t>20</w:t>
      </w:r>
      <w:r w:rsidR="00E31875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г.</w:t>
      </w:r>
    </w:p>
    <w:tbl>
      <w:tblPr>
        <w:tblW w:w="935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39"/>
        <w:gridCol w:w="21"/>
        <w:gridCol w:w="1560"/>
        <w:gridCol w:w="1710"/>
        <w:gridCol w:w="700"/>
        <w:gridCol w:w="850"/>
        <w:gridCol w:w="142"/>
        <w:gridCol w:w="1134"/>
      </w:tblGrid>
      <w:tr w:rsidR="00E01645" w:rsidRPr="00E01645" w:rsidTr="00E01645">
        <w:trPr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>Паспорт производственной программы</w:t>
            </w:r>
          </w:p>
        </w:tc>
      </w:tr>
      <w:tr w:rsidR="00E01645" w:rsidRPr="00E01645" w:rsidTr="00E01645">
        <w:trPr>
          <w:trHeight w:val="397"/>
          <w:tblCellSpacing w:w="5" w:type="nil"/>
          <w:jc w:val="center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E01645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E01645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11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ОБЩЕСТВО С ОГРАНИЧЕННОЙ ОТВЕТСТВЕННОСТЬЮ «НАВАШИНСКИЙ ТЕПЛОВОЙ ЦЕНТР» (ИНН 5223035415) </w:t>
            </w:r>
          </w:p>
        </w:tc>
      </w:tr>
      <w:tr w:rsidR="00E01645" w:rsidRPr="00E01645" w:rsidTr="00E01645">
        <w:trPr>
          <w:trHeight w:val="397"/>
          <w:tblCellSpacing w:w="5" w:type="nil"/>
          <w:jc w:val="center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регулируемой организации  </w:t>
            </w:r>
          </w:p>
        </w:tc>
        <w:tc>
          <w:tcPr>
            <w:tcW w:w="611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607100, Нижегородская область, г. Навашино, пр-т Корабелов, д. 11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01645" w:rsidRPr="00E01645" w:rsidTr="00E01645">
        <w:trPr>
          <w:trHeight w:val="397"/>
          <w:tblCellSpacing w:w="5" w:type="nil"/>
          <w:jc w:val="center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11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E01645" w:rsidRPr="00E01645" w:rsidTr="00E01645">
        <w:trPr>
          <w:trHeight w:val="397"/>
          <w:tblCellSpacing w:w="5" w:type="nil"/>
          <w:jc w:val="center"/>
        </w:trPr>
        <w:tc>
          <w:tcPr>
            <w:tcW w:w="32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117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>Объем подачи горячей воды</w:t>
            </w:r>
          </w:p>
        </w:tc>
      </w:tr>
      <w:tr w:rsidR="00E01645" w:rsidRPr="00E01645" w:rsidTr="00E01645">
        <w:trPr>
          <w:trHeight w:val="329"/>
          <w:tblCellSpacing w:w="5" w:type="nil"/>
          <w:jc w:val="center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>Наименование услуги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E01645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E01645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55,87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i/>
                <w:color w:val="000000"/>
                <w:sz w:val="20"/>
                <w:lang w:eastAsia="en-US"/>
              </w:rPr>
              <w:t>52,22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i/>
                <w:color w:val="000000"/>
                <w:sz w:val="20"/>
                <w:lang w:eastAsia="en-US"/>
              </w:rPr>
              <w:t>2,85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i/>
                <w:color w:val="000000"/>
                <w:sz w:val="20"/>
                <w:lang w:eastAsia="en-US"/>
              </w:rPr>
              <w:t>0,80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48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i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i/>
                <w:color w:val="000000"/>
                <w:sz w:val="20"/>
                <w:lang w:eastAsia="en-US"/>
              </w:rPr>
              <w:t>-</w:t>
            </w:r>
          </w:p>
        </w:tc>
      </w:tr>
      <w:tr w:rsidR="00E01645" w:rsidRPr="00E01645" w:rsidTr="00E01645">
        <w:trPr>
          <w:trHeight w:val="296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numPr>
                <w:ilvl w:val="0"/>
                <w:numId w:val="2"/>
              </w:numPr>
              <w:tabs>
                <w:tab w:val="left" w:pos="1059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 </w:t>
            </w:r>
          </w:p>
        </w:tc>
      </w:tr>
      <w:tr w:rsidR="00E01645" w:rsidRPr="00E01645" w:rsidTr="00E01645">
        <w:trPr>
          <w:trHeight w:val="223"/>
          <w:tblCellSpacing w:w="5" w:type="nil"/>
          <w:jc w:val="center"/>
        </w:trPr>
        <w:tc>
          <w:tcPr>
            <w:tcW w:w="32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56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34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Источники финансирования, </w:t>
            </w:r>
            <w:r w:rsidRPr="00E01645">
              <w:rPr>
                <w:rFonts w:eastAsia="Calibri"/>
                <w:sz w:val="20"/>
                <w:lang w:eastAsia="en-US"/>
              </w:rPr>
              <w:br/>
              <w:t>тыс. руб.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E01645" w:rsidRPr="00E01645" w:rsidTr="00E01645">
        <w:trPr>
          <w:trHeight w:val="255"/>
          <w:tblCellSpacing w:w="5" w:type="nil"/>
          <w:jc w:val="center"/>
        </w:trPr>
        <w:tc>
          <w:tcPr>
            <w:tcW w:w="3260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6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источники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E01645" w:rsidRPr="00E01645" w:rsidTr="00E01645">
        <w:trPr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360"/>
              <w:contextualSpacing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>Мероприятия, направленные на поддержание объектов централизованных систем горячего водоснабжения в состоянии, соответствующем установленным требованиям технических регламентов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>4.1. Перечень мероприятий по ремонту объектов централизованных систем горячего водоснабжения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>4.2. Перечень мероприятий, направленных на улучшение качества горячей воды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E01645">
              <w:rPr>
                <w:rFonts w:eastAsia="Calibri"/>
                <w:i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E01645" w:rsidRPr="00E01645" w:rsidTr="00E01645">
        <w:trPr>
          <w:trHeight w:val="588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ind w:firstLine="351"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lastRenderedPageBreak/>
              <w:t>5. Показатели надежности, качества, энергетической эффективности объектов централизованных систем горячего водоснабжения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72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Период с 01.01.2020 по 31.12.2020 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E01645" w:rsidRPr="00E01645" w:rsidTr="00E01645">
        <w:trPr>
          <w:trHeight w:val="1241"/>
          <w:tblCellSpacing w:w="5" w:type="nil"/>
          <w:jc w:val="center"/>
        </w:trPr>
        <w:tc>
          <w:tcPr>
            <w:tcW w:w="72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по температуре, в общем объеме проб, отобранных по результатам производственного контроля качества горячей воды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E01645" w:rsidRPr="00E01645" w:rsidTr="00E01645">
        <w:trPr>
          <w:trHeight w:val="1075"/>
          <w:tblCellSpacing w:w="5" w:type="nil"/>
          <w:jc w:val="center"/>
        </w:trPr>
        <w:tc>
          <w:tcPr>
            <w:tcW w:w="72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(бактериологический анализ)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E01645" w:rsidRPr="00E01645" w:rsidTr="00E01645">
        <w:trPr>
          <w:trHeight w:val="1075"/>
          <w:tblCellSpacing w:w="5" w:type="nil"/>
          <w:jc w:val="center"/>
        </w:trPr>
        <w:tc>
          <w:tcPr>
            <w:tcW w:w="72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Доля проб горячей воды в тепловой сети или в сети горячего водоснабжения, не соответствующих установленным требованиям (за исключением температуры), в общем объеме проб, отобранных по результатам производственного контроля качества горячей воды (химический анализ)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Показатели надежности и бесперебойности водоснабжения</w:t>
            </w:r>
          </w:p>
        </w:tc>
      </w:tr>
      <w:tr w:rsidR="00E01645" w:rsidRPr="00E01645" w:rsidTr="00E01645">
        <w:trPr>
          <w:trHeight w:val="1554"/>
          <w:tblCellSpacing w:w="5" w:type="nil"/>
          <w:jc w:val="center"/>
        </w:trPr>
        <w:tc>
          <w:tcPr>
            <w:tcW w:w="72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Количество перерывов в подаче воды, зафиксированных в местах исполнения обязательств организацией, осуществляющей горячее водоснабжение, по подаче горячей воды, возникших в результате аварий, повреждений и иных технологических нарушений на объектах централизованной системы горячего водоснабжения, принадлежащих организации, осуществляющей горячее водоснабжение, в расчете на протяженность водопроводной сети в год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ед./</w:t>
            </w:r>
            <w:proofErr w:type="gramStart"/>
            <w:r w:rsidRPr="00E01645">
              <w:rPr>
                <w:rFonts w:eastAsia="Calibri"/>
                <w:color w:val="000000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E01645" w:rsidRPr="00E01645" w:rsidTr="00E01645">
        <w:trPr>
          <w:trHeight w:val="212"/>
          <w:tblCellSpacing w:w="5" w:type="nil"/>
          <w:jc w:val="center"/>
        </w:trPr>
        <w:tc>
          <w:tcPr>
            <w:tcW w:w="723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Удельное количество тепловой энергии, расходуемое на подогрев горячей воды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Гкал/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E01645">
              <w:rPr>
                <w:rFonts w:eastAsia="Calibri"/>
                <w:color w:val="000000"/>
                <w:sz w:val="20"/>
                <w:lang w:eastAsia="en-US"/>
              </w:rPr>
              <w:t>0,061</w:t>
            </w:r>
            <w:r w:rsidR="00B40997">
              <w:rPr>
                <w:rFonts w:eastAsia="Calibri"/>
                <w:color w:val="000000"/>
                <w:sz w:val="20"/>
                <w:lang w:eastAsia="en-US"/>
              </w:rPr>
              <w:t>5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E01645" w:rsidRPr="00E01645" w:rsidTr="00E01645">
        <w:trPr>
          <w:trHeight w:val="267"/>
          <w:tblCellSpacing w:w="5" w:type="nil"/>
          <w:jc w:val="center"/>
        </w:trPr>
        <w:tc>
          <w:tcPr>
            <w:tcW w:w="808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8080" w:type="dxa"/>
            <w:gridSpan w:val="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127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-</w:t>
            </w:r>
          </w:p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</w:p>
        </w:tc>
      </w:tr>
      <w:tr w:rsidR="00E01645" w:rsidRPr="00E01645" w:rsidTr="00E01645">
        <w:trPr>
          <w:trHeight w:val="36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 на 2020 год</w:t>
            </w:r>
          </w:p>
        </w:tc>
      </w:tr>
      <w:tr w:rsidR="00E01645" w:rsidRPr="00E01645" w:rsidTr="00E01645">
        <w:trPr>
          <w:trHeight w:val="284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Не приводятся. Объем финансовых потребностей на содержание централизованных систем горячего водоснабжения учитывается в составе необходимой валовой выручки при расчете тарифов на тепловую энергию</w:t>
            </w:r>
          </w:p>
        </w:tc>
      </w:tr>
      <w:tr w:rsidR="00E01645" w:rsidRPr="00E01645" w:rsidTr="00E01645">
        <w:trPr>
          <w:trHeight w:val="36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ind w:firstLine="492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E01645" w:rsidRPr="00E01645" w:rsidTr="00E01645">
        <w:trPr>
          <w:trHeight w:val="340"/>
          <w:tblCellSpacing w:w="5" w:type="nil"/>
          <w:jc w:val="center"/>
        </w:trPr>
        <w:tc>
          <w:tcPr>
            <w:tcW w:w="935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E01645" w:rsidRPr="00E01645" w:rsidRDefault="00E01645" w:rsidP="00E01645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E01645">
              <w:rPr>
                <w:rFonts w:eastAsia="Calibri"/>
                <w:sz w:val="20"/>
                <w:lang w:eastAsia="en-US"/>
              </w:rPr>
              <w:t>Государственное регулирование тарифов в сфере горячего водоснабжения с использованием закрытой системы горячего водоснабжения в отношении организации в 2018 году не осуществлялось</w:t>
            </w:r>
          </w:p>
        </w:tc>
      </w:tr>
    </w:tbl>
    <w:p w:rsidR="004A5AA2" w:rsidRDefault="004A5AA2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AA4982" w:rsidRPr="00521B80" w:rsidRDefault="00AA4982" w:rsidP="00521B80">
      <w:pPr>
        <w:tabs>
          <w:tab w:val="left" w:pos="1897"/>
        </w:tabs>
        <w:rPr>
          <w:b/>
          <w:sz w:val="20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</w:p>
    <w:p w:rsidR="00AA4982" w:rsidRDefault="00AA4982" w:rsidP="00B20077">
      <w:pPr>
        <w:tabs>
          <w:tab w:val="left" w:pos="1897"/>
        </w:tabs>
        <w:jc w:val="center"/>
        <w:rPr>
          <w:b/>
          <w:sz w:val="24"/>
          <w:szCs w:val="24"/>
        </w:rPr>
      </w:pPr>
      <w:bookmarkStart w:id="0" w:name="_GoBack"/>
      <w:bookmarkEnd w:id="0"/>
    </w:p>
    <w:sectPr w:rsidR="00AA4982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346" w:rsidRDefault="00B03346">
      <w:r>
        <w:separator/>
      </w:r>
    </w:p>
  </w:endnote>
  <w:endnote w:type="continuationSeparator" w:id="0">
    <w:p w:rsidR="00B03346" w:rsidRDefault="00B0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346" w:rsidRDefault="00B03346">
      <w:r>
        <w:separator/>
      </w:r>
    </w:p>
  </w:footnote>
  <w:footnote w:type="continuationSeparator" w:id="0">
    <w:p w:rsidR="00B03346" w:rsidRDefault="00B03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46" w:rsidRDefault="00B0334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03346" w:rsidRDefault="00B0334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46" w:rsidRDefault="00B03346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67C9">
      <w:rPr>
        <w:rStyle w:val="a9"/>
        <w:noProof/>
      </w:rPr>
      <w:t>4</w:t>
    </w:r>
    <w:r>
      <w:rPr>
        <w:rStyle w:val="a9"/>
      </w:rPr>
      <w:fldChar w:fldCharType="end"/>
    </w:r>
  </w:p>
  <w:p w:rsidR="00B03346" w:rsidRDefault="00B0334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3346" w:rsidRDefault="00B03346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03346" w:rsidRPr="00E52B15" w:rsidRDefault="00B03346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B03346" w:rsidRPr="00561114" w:rsidRDefault="00B03346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B03346" w:rsidRPr="00561114" w:rsidRDefault="00B03346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B03346" w:rsidRPr="000F7B5C" w:rsidRDefault="00B03346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B03346" w:rsidRPr="000F7B5C" w:rsidRDefault="00B03346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B03346" w:rsidRDefault="00B03346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B03346" w:rsidRDefault="00B03346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B03346" w:rsidRPr="002B6128" w:rsidRDefault="00B03346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B03346" w:rsidRDefault="00B03346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B03346" w:rsidRPr="001772E6" w:rsidRDefault="00B03346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B03346" w:rsidRDefault="00B03346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B03346" w:rsidRPr="00E52B15" w:rsidRDefault="00B03346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B03346" w:rsidRPr="00561114" w:rsidRDefault="00B03346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B03346" w:rsidRPr="00561114" w:rsidRDefault="00B03346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B03346" w:rsidRPr="000F7B5C" w:rsidRDefault="00B03346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B03346" w:rsidRPr="000F7B5C" w:rsidRDefault="00B03346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B03346" w:rsidRDefault="00B03346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B03346" w:rsidRDefault="00B03346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B03346" w:rsidRPr="002B6128" w:rsidRDefault="00B03346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B03346" w:rsidRDefault="00B03346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B03346" w:rsidRPr="001772E6" w:rsidRDefault="00B03346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B03346" w:rsidRDefault="00B03346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  <w:num w:numId="9">
    <w:abstractNumId w:val="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718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05E35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2FF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17A47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0391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EA1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5BF0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AA2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1B80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4638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46CF5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5EE2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EA"/>
    <w:rsid w:val="006108A2"/>
    <w:rsid w:val="0061122D"/>
    <w:rsid w:val="0061201A"/>
    <w:rsid w:val="0061210B"/>
    <w:rsid w:val="0061448C"/>
    <w:rsid w:val="00615823"/>
    <w:rsid w:val="00615C72"/>
    <w:rsid w:val="006161EA"/>
    <w:rsid w:val="00616C0E"/>
    <w:rsid w:val="00617844"/>
    <w:rsid w:val="00621EE5"/>
    <w:rsid w:val="006229AD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B7F4F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291B"/>
    <w:rsid w:val="006E338A"/>
    <w:rsid w:val="006E3E1E"/>
    <w:rsid w:val="006E4067"/>
    <w:rsid w:val="006E4E27"/>
    <w:rsid w:val="006E63F2"/>
    <w:rsid w:val="006E683E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29C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69B7"/>
    <w:rsid w:val="007474A0"/>
    <w:rsid w:val="0074782A"/>
    <w:rsid w:val="00747D25"/>
    <w:rsid w:val="007501DB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1787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37C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3AB3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4933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1724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421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227C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1D4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982"/>
    <w:rsid w:val="00AA4F4C"/>
    <w:rsid w:val="00AA533D"/>
    <w:rsid w:val="00AA5738"/>
    <w:rsid w:val="00AA61A8"/>
    <w:rsid w:val="00AA67C9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346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0997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4D46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76B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1CB0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56CE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16B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45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75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2A6F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73D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2DA"/>
    <w:rsid w:val="00F40898"/>
    <w:rsid w:val="00F419CC"/>
    <w:rsid w:val="00F422B9"/>
    <w:rsid w:val="00F4277B"/>
    <w:rsid w:val="00F439A0"/>
    <w:rsid w:val="00F44B7D"/>
    <w:rsid w:val="00F46915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E81"/>
    <w:rsid w:val="00F54F00"/>
    <w:rsid w:val="00F55455"/>
    <w:rsid w:val="00F57228"/>
    <w:rsid w:val="00F572BB"/>
    <w:rsid w:val="00F57D40"/>
    <w:rsid w:val="00F60F0F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3AB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A40B17563B42FFE07077D92EA697C3A2476C926498F0A69DAC7E5374D1185BD1696A7BCF63D0EBChEiAM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15</TotalTime>
  <Pages>4</Pages>
  <Words>940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8058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13</cp:revision>
  <cp:lastPrinted>2019-11-13T11:17:00Z</cp:lastPrinted>
  <dcterms:created xsi:type="dcterms:W3CDTF">2018-12-09T15:03:00Z</dcterms:created>
  <dcterms:modified xsi:type="dcterms:W3CDTF">2019-11-20T13:54:00Z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