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929"/>
        <w:gridCol w:w="4929"/>
      </w:tblGrid>
      <w:tr w:rsidR="006B6902" w:rsidTr="006B6902">
        <w:tc>
          <w:tcPr>
            <w:tcW w:w="4928" w:type="dxa"/>
          </w:tcPr>
          <w:p w:rsidR="006B6902" w:rsidRPr="006B6902" w:rsidRDefault="006B6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Pr="006B6902" w:rsidRDefault="006B69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9" w:type="dxa"/>
          </w:tcPr>
          <w:p w:rsidR="006B6902" w:rsidRDefault="006B6902" w:rsidP="00A07C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90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706B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6B6902" w:rsidRDefault="006B6902" w:rsidP="00A07C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1F58EE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="007D147E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региональной службы по тарифам Нижегородской области</w:t>
            </w:r>
          </w:p>
          <w:p w:rsidR="006B6902" w:rsidRPr="006B6902" w:rsidRDefault="006B6902" w:rsidP="00A07C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1F58EE">
              <w:rPr>
                <w:rFonts w:ascii="Times New Roman" w:hAnsi="Times New Roman" w:cs="Times New Roman"/>
                <w:sz w:val="24"/>
                <w:szCs w:val="24"/>
              </w:rPr>
              <w:t xml:space="preserve">10 ноября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2015 года № </w:t>
            </w:r>
            <w:r w:rsidR="00FB3020">
              <w:rPr>
                <w:rFonts w:ascii="Times New Roman" w:hAnsi="Times New Roman" w:cs="Times New Roman"/>
                <w:sz w:val="24"/>
                <w:szCs w:val="24"/>
              </w:rPr>
              <w:t>36/1</w:t>
            </w:r>
          </w:p>
        </w:tc>
      </w:tr>
    </w:tbl>
    <w:p w:rsidR="009B3B42" w:rsidRDefault="009B3B42" w:rsidP="0070507B">
      <w:pPr>
        <w:spacing w:after="0" w:line="240" w:lineRule="auto"/>
      </w:pPr>
    </w:p>
    <w:p w:rsidR="006B6902" w:rsidRDefault="006B6902" w:rsidP="0070507B">
      <w:pPr>
        <w:spacing w:after="0" w:line="240" w:lineRule="auto"/>
      </w:pPr>
    </w:p>
    <w:p w:rsidR="006B6902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олгосрочные параметры регулирования деятельности в сфере теплоснабжения </w:t>
      </w:r>
      <w:r w:rsidRPr="009B5D4D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r w:rsidR="00261730" w:rsidRPr="00261730">
        <w:rPr>
          <w:rFonts w:ascii="Times New Roman" w:hAnsi="Times New Roman" w:cs="Times New Roman"/>
          <w:noProof/>
          <w:sz w:val="24"/>
          <w:szCs w:val="24"/>
        </w:rPr>
        <w:t xml:space="preserve">ОБЩЕСТВА С ОГРАНИЧЕННОЙ ОТВЕТСТВЕННОСТЬЮ </w:t>
      </w:r>
      <w:r w:rsidR="00261730" w:rsidRPr="00261730">
        <w:rPr>
          <w:rFonts w:ascii="Times New Roman" w:hAnsi="Times New Roman" w:cs="Times New Roman"/>
          <w:bCs/>
          <w:sz w:val="24"/>
          <w:szCs w:val="24"/>
        </w:rPr>
        <w:t>«ТЕПЛОВЫЕ СЕТИ АРЗАМАССКОГО РАЙОНА», р.п. Выездное Арзамасского муниципального района  Нижегородской области</w:t>
      </w:r>
      <w:r w:rsidRPr="009B5D4D">
        <w:rPr>
          <w:rFonts w:ascii="Times New Roman" w:hAnsi="Times New Roman" w:cs="Times New Roman"/>
          <w:bCs/>
          <w:sz w:val="24"/>
          <w:szCs w:val="24"/>
        </w:rPr>
        <w:t>, на период 2016</w:t>
      </w:r>
      <w:r w:rsidRPr="0070507B">
        <w:rPr>
          <w:rFonts w:ascii="Times New Roman" w:hAnsi="Times New Roman" w:cs="Times New Roman"/>
          <w:bCs/>
          <w:sz w:val="24"/>
          <w:szCs w:val="24"/>
        </w:rPr>
        <w:t xml:space="preserve"> – 2018 годов</w:t>
      </w:r>
    </w:p>
    <w:p w:rsidR="0070507B" w:rsidRPr="000601E7" w:rsidRDefault="0070507B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601E7" w:rsidRPr="0070507B" w:rsidRDefault="000601E7" w:rsidP="00060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7CDB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3"/>
        <w:tblW w:w="14831" w:type="dxa"/>
        <w:tblLook w:val="04A0"/>
      </w:tblPr>
      <w:tblGrid>
        <w:gridCol w:w="943"/>
        <w:gridCol w:w="1314"/>
        <w:gridCol w:w="1544"/>
        <w:gridCol w:w="1303"/>
        <w:gridCol w:w="1380"/>
        <w:gridCol w:w="1380"/>
        <w:gridCol w:w="1271"/>
        <w:gridCol w:w="1380"/>
        <w:gridCol w:w="1380"/>
        <w:gridCol w:w="1468"/>
        <w:gridCol w:w="1468"/>
      </w:tblGrid>
      <w:tr w:rsidR="000601E7" w:rsidTr="00487EE8">
        <w:tc>
          <w:tcPr>
            <w:tcW w:w="943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Год</w:t>
            </w:r>
          </w:p>
        </w:tc>
        <w:tc>
          <w:tcPr>
            <w:tcW w:w="1314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Базовый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>уровень операционных расходов</w:t>
            </w:r>
          </w:p>
        </w:tc>
        <w:tc>
          <w:tcPr>
            <w:tcW w:w="1544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Индекс эффективности операционных расходов</w:t>
            </w:r>
          </w:p>
        </w:tc>
        <w:tc>
          <w:tcPr>
            <w:tcW w:w="1303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Нормативный уровень прибыли</w:t>
            </w:r>
          </w:p>
        </w:tc>
        <w:tc>
          <w:tcPr>
            <w:tcW w:w="6791" w:type="dxa"/>
            <w:gridSpan w:val="5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Уровень надежности теплоснабжения</w:t>
            </w:r>
          </w:p>
        </w:tc>
        <w:tc>
          <w:tcPr>
            <w:tcW w:w="1468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Показатели энергосбережения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 xml:space="preserve">и энергетической эффективности </w:t>
            </w:r>
          </w:p>
        </w:tc>
        <w:tc>
          <w:tcPr>
            <w:tcW w:w="1468" w:type="dxa"/>
            <w:vMerge w:val="restart"/>
            <w:vAlign w:val="center"/>
          </w:tcPr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B6902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в области энергосбережения</w:t>
            </w:r>
            <w:r w:rsidRPr="006B6902">
              <w:rPr>
                <w:rFonts w:ascii="Times New Roman" w:hAnsi="Times New Roman" w:cs="Times New Roman"/>
                <w:sz w:val="16"/>
                <w:szCs w:val="16"/>
              </w:rPr>
              <w:br/>
              <w:t>и повышения энергетической эффективности</w:t>
            </w:r>
          </w:p>
        </w:tc>
      </w:tr>
      <w:tr w:rsidR="000601E7" w:rsidTr="00487EE8">
        <w:trPr>
          <w:trHeight w:val="2588"/>
        </w:trPr>
        <w:tc>
          <w:tcPr>
            <w:tcW w:w="943" w:type="dxa"/>
            <w:vMerge/>
          </w:tcPr>
          <w:p w:rsidR="000601E7" w:rsidRPr="006B6902" w:rsidRDefault="000601E7" w:rsidP="00487E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4" w:type="dxa"/>
            <w:vMerge/>
            <w:vAlign w:val="center"/>
          </w:tcPr>
          <w:p w:rsidR="000601E7" w:rsidRPr="00B54124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4" w:type="dxa"/>
            <w:vMerge/>
            <w:vAlign w:val="center"/>
          </w:tcPr>
          <w:p w:rsidR="000601E7" w:rsidRPr="00B54124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3" w:type="dxa"/>
            <w:vMerge/>
            <w:vAlign w:val="center"/>
          </w:tcPr>
          <w:p w:rsidR="000601E7" w:rsidRPr="00B54124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601E7" w:rsidRDefault="000601E7" w:rsidP="00487EE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тепловых сетях на 1 км тепловых сетей</w:t>
            </w:r>
          </w:p>
          <w:p w:rsidR="000601E7" w:rsidRPr="006B6902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:rsidR="000601E7" w:rsidRPr="006B6902" w:rsidRDefault="000601E7" w:rsidP="00487EE8">
            <w:pPr>
              <w:pStyle w:val="ConsPlusNormal"/>
              <w:jc w:val="center"/>
            </w:pPr>
            <w:r>
              <w:t>Количество прекращений подачи тепловой энергии, теплоносителя в результате технологических нарушений на источниках тепловой энергии на 1 Гкал/час установленной мощности</w:t>
            </w:r>
          </w:p>
        </w:tc>
        <w:tc>
          <w:tcPr>
            <w:tcW w:w="1271" w:type="dxa"/>
            <w:vAlign w:val="center"/>
          </w:tcPr>
          <w:p w:rsidR="000601E7" w:rsidRDefault="000601E7" w:rsidP="00487EE8">
            <w:pPr>
              <w:pStyle w:val="ConsPlusNormal"/>
              <w:jc w:val="center"/>
            </w:pPr>
            <w:r>
              <w:t>Удельный расход топлива на производство единицы тепловой энергии, отпускаемой с коллекторов источников тепловой энергии</w:t>
            </w:r>
          </w:p>
          <w:p w:rsidR="000601E7" w:rsidRPr="006B6902" w:rsidRDefault="000601E7" w:rsidP="00487EE8">
            <w:pPr>
              <w:pStyle w:val="ConsPlusNormal"/>
              <w:jc w:val="center"/>
            </w:pPr>
          </w:p>
        </w:tc>
        <w:tc>
          <w:tcPr>
            <w:tcW w:w="1380" w:type="dxa"/>
            <w:vAlign w:val="center"/>
          </w:tcPr>
          <w:p w:rsidR="000601E7" w:rsidRPr="006B6902" w:rsidRDefault="000601E7" w:rsidP="00487EE8">
            <w:pPr>
              <w:pStyle w:val="ConsPlusNormal"/>
              <w:jc w:val="center"/>
            </w:pPr>
            <w:r>
              <w:t>Отношение величины технологических потерь тепловой энергии, теплоносителя к материальной характеристике тепловой сети</w:t>
            </w:r>
          </w:p>
        </w:tc>
        <w:tc>
          <w:tcPr>
            <w:tcW w:w="1380" w:type="dxa"/>
            <w:vAlign w:val="center"/>
          </w:tcPr>
          <w:p w:rsidR="000601E7" w:rsidRPr="006B6902" w:rsidRDefault="000601E7" w:rsidP="00487EE8">
            <w:pPr>
              <w:pStyle w:val="ConsPlusNormal"/>
              <w:jc w:val="center"/>
            </w:pPr>
            <w:r>
              <w:t>Величина технологических потерь при передаче тепловой энергии, теплоносителя по тепловым сетям</w:t>
            </w:r>
          </w:p>
        </w:tc>
        <w:tc>
          <w:tcPr>
            <w:tcW w:w="1468" w:type="dxa"/>
            <w:vMerge/>
          </w:tcPr>
          <w:p w:rsidR="000601E7" w:rsidRPr="006B6902" w:rsidRDefault="000601E7" w:rsidP="00487E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vMerge/>
          </w:tcPr>
          <w:p w:rsidR="000601E7" w:rsidRPr="006B6902" w:rsidRDefault="000601E7" w:rsidP="00487EE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01E7" w:rsidTr="00487EE8">
        <w:tc>
          <w:tcPr>
            <w:tcW w:w="943" w:type="dxa"/>
            <w:vMerge/>
          </w:tcPr>
          <w:p w:rsidR="000601E7" w:rsidRPr="00B54124" w:rsidRDefault="000601E7" w:rsidP="00487E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14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1544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03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380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шт/км</w:t>
            </w:r>
          </w:p>
        </w:tc>
        <w:tc>
          <w:tcPr>
            <w:tcW w:w="1380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525B3">
              <w:rPr>
                <w:rFonts w:ascii="Times New Roman" w:hAnsi="Times New Roman" w:cs="Times New Roman"/>
                <w:sz w:val="16"/>
                <w:szCs w:val="16"/>
              </w:rPr>
              <w:t>шт/Гкал/час</w:t>
            </w:r>
          </w:p>
        </w:tc>
        <w:tc>
          <w:tcPr>
            <w:tcW w:w="1271" w:type="dxa"/>
            <w:vAlign w:val="center"/>
          </w:tcPr>
          <w:p w:rsidR="000601E7" w:rsidRPr="00F525B3" w:rsidRDefault="000601E7" w:rsidP="00487EE8">
            <w:pPr>
              <w:pStyle w:val="ConsPlusNormal"/>
              <w:jc w:val="center"/>
            </w:pPr>
            <w:r w:rsidRPr="00F525B3">
              <w:t>кг у.т./Гкал</w:t>
            </w:r>
          </w:p>
        </w:tc>
        <w:tc>
          <w:tcPr>
            <w:tcW w:w="1380" w:type="dxa"/>
            <w:vAlign w:val="center"/>
          </w:tcPr>
          <w:p w:rsidR="000601E7" w:rsidRPr="006D0417" w:rsidRDefault="000601E7" w:rsidP="00487EE8">
            <w:pPr>
              <w:pStyle w:val="ConsPlusNormal"/>
              <w:jc w:val="center"/>
              <w:rPr>
                <w:vertAlign w:val="superscript"/>
              </w:rPr>
            </w:pPr>
            <w:r w:rsidRPr="00F525B3">
              <w:t>Гкал/м</w:t>
            </w:r>
            <w:r>
              <w:rPr>
                <w:vertAlign w:val="superscript"/>
              </w:rPr>
              <w:t>2</w:t>
            </w:r>
          </w:p>
        </w:tc>
        <w:tc>
          <w:tcPr>
            <w:tcW w:w="1380" w:type="dxa"/>
            <w:vAlign w:val="center"/>
          </w:tcPr>
          <w:p w:rsidR="000601E7" w:rsidRPr="00F525B3" w:rsidRDefault="000601E7" w:rsidP="00487EE8">
            <w:pPr>
              <w:pStyle w:val="ConsPlusNormal"/>
              <w:jc w:val="center"/>
            </w:pPr>
            <w:r w:rsidRPr="00F525B3">
              <w:t>Гкал</w:t>
            </w:r>
          </w:p>
        </w:tc>
        <w:tc>
          <w:tcPr>
            <w:tcW w:w="1468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68" w:type="dxa"/>
            <w:vAlign w:val="center"/>
          </w:tcPr>
          <w:p w:rsidR="000601E7" w:rsidRPr="00F525B3" w:rsidRDefault="000601E7" w:rsidP="00487EE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01E7" w:rsidTr="00487EE8">
        <w:tc>
          <w:tcPr>
            <w:tcW w:w="943" w:type="dxa"/>
          </w:tcPr>
          <w:p w:rsidR="000601E7" w:rsidRPr="00B54124" w:rsidRDefault="000601E7" w:rsidP="00487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31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43554,048</w:t>
            </w:r>
          </w:p>
        </w:tc>
        <w:tc>
          <w:tcPr>
            <w:tcW w:w="154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0,3257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0,10256</w:t>
            </w:r>
          </w:p>
        </w:tc>
        <w:tc>
          <w:tcPr>
            <w:tcW w:w="1271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177,09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4609,5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601E7" w:rsidTr="00487EE8">
        <w:tc>
          <w:tcPr>
            <w:tcW w:w="943" w:type="dxa"/>
          </w:tcPr>
          <w:p w:rsidR="000601E7" w:rsidRPr="00B54124" w:rsidRDefault="000601E7" w:rsidP="00487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31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43551,048</w:t>
            </w:r>
          </w:p>
        </w:tc>
        <w:tc>
          <w:tcPr>
            <w:tcW w:w="154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0,3257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0,10256</w:t>
            </w:r>
          </w:p>
        </w:tc>
        <w:tc>
          <w:tcPr>
            <w:tcW w:w="1271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177,09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4609,5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601E7" w:rsidTr="00487EE8">
        <w:tc>
          <w:tcPr>
            <w:tcW w:w="943" w:type="dxa"/>
          </w:tcPr>
          <w:p w:rsidR="000601E7" w:rsidRPr="00B54124" w:rsidRDefault="000601E7" w:rsidP="00487E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4124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31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43554,048</w:t>
            </w:r>
          </w:p>
        </w:tc>
        <w:tc>
          <w:tcPr>
            <w:tcW w:w="1544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03" w:type="dxa"/>
            <w:vAlign w:val="center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0,3257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0,10256</w:t>
            </w:r>
          </w:p>
        </w:tc>
        <w:tc>
          <w:tcPr>
            <w:tcW w:w="1271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177,09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4609,5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68" w:type="dxa"/>
          </w:tcPr>
          <w:p w:rsidR="000601E7" w:rsidRPr="00B06157" w:rsidRDefault="000601E7" w:rsidP="00487E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61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601E7" w:rsidRDefault="000601E7" w:rsidP="000601E7">
      <w:p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0601E7" w:rsidRDefault="000601E7" w:rsidP="0070507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6B6902" w:rsidRDefault="006B6902"/>
    <w:sectPr w:rsidR="006B6902" w:rsidSect="006B690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B6902"/>
    <w:rsid w:val="00022518"/>
    <w:rsid w:val="00044C9F"/>
    <w:rsid w:val="000601E7"/>
    <w:rsid w:val="00060C07"/>
    <w:rsid w:val="00083FB6"/>
    <w:rsid w:val="000E5CEB"/>
    <w:rsid w:val="0013353B"/>
    <w:rsid w:val="001362C4"/>
    <w:rsid w:val="001A3776"/>
    <w:rsid w:val="001D115F"/>
    <w:rsid w:val="001D6CC9"/>
    <w:rsid w:val="001F58EE"/>
    <w:rsid w:val="002007A8"/>
    <w:rsid w:val="00211C43"/>
    <w:rsid w:val="00214952"/>
    <w:rsid w:val="00237241"/>
    <w:rsid w:val="00255876"/>
    <w:rsid w:val="00261730"/>
    <w:rsid w:val="00262C2E"/>
    <w:rsid w:val="002D5ACB"/>
    <w:rsid w:val="00307430"/>
    <w:rsid w:val="0032142B"/>
    <w:rsid w:val="003B429D"/>
    <w:rsid w:val="003D70BB"/>
    <w:rsid w:val="003F6D66"/>
    <w:rsid w:val="00495D56"/>
    <w:rsid w:val="004F66BF"/>
    <w:rsid w:val="005841CE"/>
    <w:rsid w:val="005D660D"/>
    <w:rsid w:val="00612FD3"/>
    <w:rsid w:val="006449FB"/>
    <w:rsid w:val="00683703"/>
    <w:rsid w:val="006B6902"/>
    <w:rsid w:val="006D0417"/>
    <w:rsid w:val="0070507B"/>
    <w:rsid w:val="007B48D4"/>
    <w:rsid w:val="007D147E"/>
    <w:rsid w:val="00815784"/>
    <w:rsid w:val="00832844"/>
    <w:rsid w:val="00853F60"/>
    <w:rsid w:val="00873677"/>
    <w:rsid w:val="0089637D"/>
    <w:rsid w:val="009144D9"/>
    <w:rsid w:val="009B3B42"/>
    <w:rsid w:val="009B5D4D"/>
    <w:rsid w:val="00A07CDB"/>
    <w:rsid w:val="00A23151"/>
    <w:rsid w:val="00A31FFB"/>
    <w:rsid w:val="00A5296D"/>
    <w:rsid w:val="00A85BDE"/>
    <w:rsid w:val="00AC069E"/>
    <w:rsid w:val="00AD491B"/>
    <w:rsid w:val="00B06157"/>
    <w:rsid w:val="00B54124"/>
    <w:rsid w:val="00B91B9B"/>
    <w:rsid w:val="00B959AE"/>
    <w:rsid w:val="00BD343E"/>
    <w:rsid w:val="00C34504"/>
    <w:rsid w:val="00C64556"/>
    <w:rsid w:val="00CA30F6"/>
    <w:rsid w:val="00D16AEA"/>
    <w:rsid w:val="00D66500"/>
    <w:rsid w:val="00D706B3"/>
    <w:rsid w:val="00D90FA0"/>
    <w:rsid w:val="00E127EF"/>
    <w:rsid w:val="00E21E53"/>
    <w:rsid w:val="00E72457"/>
    <w:rsid w:val="00EA1B04"/>
    <w:rsid w:val="00F525B3"/>
    <w:rsid w:val="00F622F6"/>
    <w:rsid w:val="00FB3020"/>
    <w:rsid w:val="00FE4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B690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F525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25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RSTNO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SLLavrenteva</dc:creator>
  <cp:lastModifiedBy>law01usr</cp:lastModifiedBy>
  <cp:revision>5</cp:revision>
  <cp:lastPrinted>2015-10-29T15:10:00Z</cp:lastPrinted>
  <dcterms:created xsi:type="dcterms:W3CDTF">2015-11-06T12:21:00Z</dcterms:created>
  <dcterms:modified xsi:type="dcterms:W3CDTF">2015-11-12T14:31:00Z</dcterms:modified>
</cp:coreProperties>
</file>