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962A63" w:rsidP="003927BD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E7E5E">
              <w:t>2</w:t>
            </w:r>
            <w:r w:rsidR="003927BD">
              <w:t>8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962A63" w:rsidP="00D1394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1394F">
              <w:t>60</w:t>
            </w:r>
            <w:r w:rsidR="00D1394F">
              <w:rPr>
                <w:lang w:val="en-US"/>
              </w:rPr>
              <w:t>/24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962A63" w:rsidP="00A366C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366CD" w:rsidRPr="00A366CD">
              <w:t>Об установлении ОБЩЕСТВУ С ОГРАНИЧЕННОЙ ОТВЕТСТВЕННОСТЬЮ «СИНТЕЗ ОКА-ЭНЕРГО», г. Дзержинск Нижегородской области, тарифов на тепловую энергию (мощность) на коллекторах источника тепловой энергии, поставляемую потребителям г. Дзержинска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A0972" w:rsidRDefault="003A0972" w:rsidP="00DD2C81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DD2C81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861ECD" w:rsidRPr="00A366CD" w:rsidRDefault="00A366CD" w:rsidP="00861E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66C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A366CD">
        <w:rPr>
          <w:rFonts w:ascii="Times New Roman" w:hAnsi="Times New Roman" w:cs="Times New Roman"/>
          <w:sz w:val="28"/>
          <w:szCs w:val="28"/>
        </w:rPr>
        <w:t>от 22 октября 2012 года № 1075 «О ценообразовании в сфере теплоснабжения»</w:t>
      </w:r>
      <w:r w:rsidRPr="00A366CD">
        <w:rPr>
          <w:sz w:val="28"/>
          <w:szCs w:val="28"/>
        </w:rPr>
        <w:t xml:space="preserve"> </w:t>
      </w:r>
      <w:r w:rsidRPr="00A366CD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A366CD">
        <w:rPr>
          <w:rFonts w:ascii="Times New Roman" w:hAnsi="Times New Roman" w:cs="Times New Roman"/>
          <w:noProof/>
          <w:sz w:val="28"/>
          <w:szCs w:val="28"/>
        </w:rPr>
        <w:t>ОБЩЕСТВОМ С ОГРАНИЧЕННОЙ ОТВЕТСТВЕННОСТЬЮ «СИНТЕЗ ОКА-ЭНЕРГО»</w:t>
      </w:r>
      <w:r w:rsidRPr="00A366C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A366CD">
        <w:rPr>
          <w:rFonts w:ascii="Times New Roman" w:hAnsi="Times New Roman" w:cs="Times New Roman"/>
          <w:sz w:val="28"/>
          <w:szCs w:val="28"/>
          <w:lang w:eastAsia="en-US"/>
        </w:rPr>
        <w:t>г. Дзержинск Нижегородской области</w:t>
      </w:r>
      <w:r w:rsidRPr="00A366CD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A366CD">
        <w:rPr>
          <w:rFonts w:ascii="Times New Roman" w:hAnsi="Times New Roman" w:cs="Times New Roman"/>
          <w:sz w:val="28"/>
          <w:szCs w:val="28"/>
        </w:rPr>
        <w:t xml:space="preserve">экспертного заключения </w:t>
      </w:r>
      <w:r w:rsidRPr="00861ECD">
        <w:rPr>
          <w:rFonts w:ascii="Times New Roman" w:hAnsi="Times New Roman" w:cs="Times New Roman"/>
          <w:sz w:val="28"/>
          <w:szCs w:val="28"/>
        </w:rPr>
        <w:t xml:space="preserve">рег. </w:t>
      </w:r>
      <w:r w:rsidR="00861ECD" w:rsidRPr="00861ECD">
        <w:rPr>
          <w:rFonts w:ascii="Times New Roman" w:hAnsi="Times New Roman" w:cs="Times New Roman"/>
          <w:sz w:val="28"/>
          <w:szCs w:val="28"/>
        </w:rPr>
        <w:t>№ в-769 от 21 ноября 2017 года:</w:t>
      </w:r>
      <w:proofErr w:type="gramEnd"/>
    </w:p>
    <w:p w:rsidR="00A366CD" w:rsidRPr="00A366CD" w:rsidRDefault="00A366CD" w:rsidP="00A366CD">
      <w:pPr>
        <w:pStyle w:val="ac"/>
        <w:spacing w:line="276" w:lineRule="auto"/>
        <w:ind w:firstLine="708"/>
      </w:pPr>
      <w:r w:rsidRPr="00A366CD">
        <w:rPr>
          <w:b/>
        </w:rPr>
        <w:t>1.</w:t>
      </w:r>
      <w:r w:rsidRPr="00A366CD">
        <w:t xml:space="preserve"> Установить </w:t>
      </w:r>
      <w:r w:rsidRPr="00A366CD">
        <w:rPr>
          <w:noProof/>
        </w:rPr>
        <w:t>ОБЩЕСТВУ С ОГРАНИЧЕННОЙ ОТВЕТСТВЕННОСТЬЮ «СИНТЕЗ ОКА-ЭНЕРГО»</w:t>
      </w:r>
      <w:r w:rsidRPr="00A366CD">
        <w:rPr>
          <w:bCs/>
        </w:rPr>
        <w:t xml:space="preserve">, </w:t>
      </w:r>
      <w:r w:rsidRPr="00A366CD">
        <w:rPr>
          <w:lang w:eastAsia="en-US"/>
        </w:rPr>
        <w:t>г. Дзержинск Нижегородской области</w:t>
      </w:r>
      <w:r w:rsidRPr="00A366CD">
        <w:rPr>
          <w:b/>
        </w:rPr>
        <w:t>, тарифы на тепловую энергию (мощность) на коллекторах источника тепловой энергии</w:t>
      </w:r>
      <w:r w:rsidRPr="00A366CD">
        <w:t xml:space="preserve">, поставляемую </w:t>
      </w:r>
      <w:r w:rsidRPr="00A366CD">
        <w:rPr>
          <w:bCs/>
        </w:rPr>
        <w:t>потребителям г. Дзержинска Нижегородской области</w:t>
      </w:r>
      <w:r>
        <w:t>, согласно Приложению.</w:t>
      </w:r>
    </w:p>
    <w:p w:rsidR="00A366CD" w:rsidRPr="00A366CD" w:rsidRDefault="00A366CD" w:rsidP="00A366C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A366CD">
        <w:rPr>
          <w:b/>
          <w:szCs w:val="28"/>
        </w:rPr>
        <w:t>2.</w:t>
      </w:r>
      <w:r w:rsidRPr="00A366CD">
        <w:rPr>
          <w:bCs/>
          <w:szCs w:val="28"/>
        </w:rPr>
        <w:t xml:space="preserve"> </w:t>
      </w:r>
      <w:r w:rsidRPr="00A366CD">
        <w:rPr>
          <w:noProof/>
          <w:szCs w:val="28"/>
        </w:rPr>
        <w:t>ОБЩЕСТВО С ОГРАНИЧЕННОЙ ОТВЕТСТВЕННОСТЬЮ «СИНТЕЗ ОКА-ЭНЕРГО»</w:t>
      </w:r>
      <w:r w:rsidRPr="00A366CD">
        <w:rPr>
          <w:bCs/>
          <w:szCs w:val="28"/>
        </w:rPr>
        <w:t>,</w:t>
      </w:r>
      <w:r w:rsidRPr="00A366CD">
        <w:rPr>
          <w:szCs w:val="28"/>
        </w:rPr>
        <w:t xml:space="preserve"> г. Дзержинск Нижегородской области, применяет общий режим налогообложения и является плательщиком НДС.</w:t>
      </w:r>
    </w:p>
    <w:p w:rsidR="00A366CD" w:rsidRPr="00A366CD" w:rsidRDefault="00A366CD" w:rsidP="00A366CD">
      <w:pPr>
        <w:pStyle w:val="ac"/>
        <w:spacing w:line="276" w:lineRule="auto"/>
        <w:ind w:firstLine="708"/>
      </w:pPr>
      <w:r w:rsidRPr="00A366CD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A366CD" w:rsidRPr="00A366CD" w:rsidRDefault="00A366CD" w:rsidP="00A366CD">
      <w:pPr>
        <w:pStyle w:val="ac"/>
        <w:spacing w:line="276" w:lineRule="auto"/>
        <w:ind w:firstLine="708"/>
      </w:pPr>
      <w:r w:rsidRPr="00A366CD">
        <w:rPr>
          <w:b/>
        </w:rPr>
        <w:t>3.</w:t>
      </w:r>
      <w:r w:rsidRPr="00A366CD">
        <w:t xml:space="preserve"> Тарифы, установленные пунктом 1 настоящего решения, действуют </w:t>
      </w:r>
      <w:r>
        <w:br/>
      </w:r>
      <w:r w:rsidRPr="00A366CD">
        <w:t>с 1 января по 31 декабря 2018 года включительно.</w:t>
      </w:r>
    </w:p>
    <w:p w:rsidR="003927BD" w:rsidRPr="00A366CD" w:rsidRDefault="003927BD" w:rsidP="00A366CD">
      <w:pPr>
        <w:pStyle w:val="ac"/>
        <w:spacing w:line="276" w:lineRule="auto"/>
        <w:ind w:firstLine="720"/>
      </w:pPr>
    </w:p>
    <w:p w:rsidR="003927BD" w:rsidRDefault="003927BD" w:rsidP="003927BD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3927BD" w:rsidRPr="00723CEA" w:rsidTr="00422A01">
        <w:trPr>
          <w:trHeight w:val="1526"/>
        </w:trPr>
        <w:tc>
          <w:tcPr>
            <w:tcW w:w="4997" w:type="dxa"/>
          </w:tcPr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</w:p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  <w:jc w:val="center"/>
            </w:pPr>
            <w:r w:rsidRPr="00723CEA">
              <w:t xml:space="preserve">к решению региональной службы </w:t>
            </w:r>
          </w:p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  <w:jc w:val="center"/>
            </w:pPr>
            <w:r w:rsidRPr="00723CEA">
              <w:t xml:space="preserve">по тарифам Нижегородской области </w:t>
            </w:r>
          </w:p>
          <w:p w:rsidR="003927BD" w:rsidRPr="00D1394F" w:rsidRDefault="003927BD" w:rsidP="00422A01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 w:rsidRPr="00723CEA">
              <w:t xml:space="preserve">от </w:t>
            </w:r>
            <w:r>
              <w:t>28 ноября 2017</w:t>
            </w:r>
            <w:r w:rsidRPr="00723CEA">
              <w:t xml:space="preserve"> года № </w:t>
            </w:r>
            <w:r w:rsidR="00D1394F">
              <w:rPr>
                <w:lang w:val="en-US"/>
              </w:rPr>
              <w:t>60/24</w:t>
            </w:r>
            <w:bookmarkStart w:id="2" w:name="_GoBack"/>
            <w:bookmarkEnd w:id="2"/>
          </w:p>
        </w:tc>
      </w:tr>
    </w:tbl>
    <w:p w:rsidR="003927BD" w:rsidRDefault="003927BD" w:rsidP="003927BD">
      <w:pPr>
        <w:tabs>
          <w:tab w:val="left" w:pos="1897"/>
        </w:tabs>
        <w:spacing w:line="276" w:lineRule="auto"/>
      </w:pPr>
    </w:p>
    <w:p w:rsidR="003927BD" w:rsidRDefault="003927BD" w:rsidP="00A366CD">
      <w:pPr>
        <w:pStyle w:val="ac"/>
        <w:jc w:val="center"/>
        <w:rPr>
          <w:b/>
          <w:bCs/>
        </w:rPr>
      </w:pPr>
      <w:r w:rsidRPr="00A366CD">
        <w:rPr>
          <w:b/>
        </w:rPr>
        <w:t>Тарифы на тепловую энергию (мощность)</w:t>
      </w:r>
      <w:r w:rsidR="00A366CD" w:rsidRPr="00A366CD">
        <w:rPr>
          <w:b/>
        </w:rPr>
        <w:t xml:space="preserve"> на коллекторах источника тепловой энергии</w:t>
      </w:r>
      <w:r w:rsidRPr="00A366CD">
        <w:rPr>
          <w:b/>
        </w:rPr>
        <w:t>, поставляемую</w:t>
      </w:r>
      <w:r w:rsidR="00A366CD">
        <w:rPr>
          <w:b/>
        </w:rPr>
        <w:t xml:space="preserve"> </w:t>
      </w:r>
      <w:r w:rsidR="00A366CD" w:rsidRPr="00A366CD">
        <w:rPr>
          <w:b/>
          <w:noProof/>
        </w:rPr>
        <w:t>ОБЩЕСТВОМ С ОГРАНИЧЕННОЙ ОТВЕТСТВЕННОСТЬЮ «СИНТЕЗ ОКА-ЭНЕРГО»</w:t>
      </w:r>
      <w:r w:rsidR="00A366CD" w:rsidRPr="00A366CD">
        <w:rPr>
          <w:b/>
          <w:bCs/>
        </w:rPr>
        <w:t xml:space="preserve">, </w:t>
      </w:r>
      <w:r w:rsidR="00A366CD" w:rsidRPr="00A366CD">
        <w:rPr>
          <w:b/>
          <w:lang w:eastAsia="en-US"/>
        </w:rPr>
        <w:t>г. Дзержинск Нижегородской области</w:t>
      </w:r>
      <w:r w:rsidRPr="00A366CD">
        <w:rPr>
          <w:b/>
        </w:rPr>
        <w:t xml:space="preserve">, потребителям </w:t>
      </w:r>
      <w:r w:rsidR="00A366CD" w:rsidRPr="00A366CD">
        <w:rPr>
          <w:b/>
          <w:bCs/>
        </w:rPr>
        <w:t>г. Дзержинска Нижегородской области</w:t>
      </w:r>
    </w:p>
    <w:p w:rsidR="00A366CD" w:rsidRPr="00A366CD" w:rsidRDefault="00A366CD" w:rsidP="00A366CD">
      <w:pPr>
        <w:pStyle w:val="ac"/>
        <w:jc w:val="center"/>
        <w:rPr>
          <w:b/>
          <w:b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709"/>
        <w:gridCol w:w="1134"/>
        <w:gridCol w:w="992"/>
        <w:gridCol w:w="1134"/>
        <w:gridCol w:w="1134"/>
      </w:tblGrid>
      <w:tr w:rsidR="00A366CD" w:rsidRPr="006970D0" w:rsidTr="00A366CD">
        <w:tc>
          <w:tcPr>
            <w:tcW w:w="567" w:type="dxa"/>
            <w:vMerge w:val="restart"/>
            <w:hideMark/>
          </w:tcPr>
          <w:p w:rsidR="00A366CD" w:rsidRPr="006970D0" w:rsidRDefault="00A366CD" w:rsidP="00570AFF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6970D0">
              <w:rPr>
                <w:b/>
                <w:bCs/>
                <w:sz w:val="20"/>
              </w:rPr>
              <w:t xml:space="preserve">№ </w:t>
            </w:r>
            <w:proofErr w:type="gramStart"/>
            <w:r w:rsidRPr="006970D0">
              <w:rPr>
                <w:b/>
                <w:bCs/>
                <w:sz w:val="20"/>
              </w:rPr>
              <w:t>п</w:t>
            </w:r>
            <w:proofErr w:type="gramEnd"/>
            <w:r w:rsidRPr="006970D0">
              <w:rPr>
                <w:b/>
                <w:bCs/>
                <w:sz w:val="20"/>
              </w:rPr>
              <w:t>/п</w:t>
            </w:r>
          </w:p>
        </w:tc>
        <w:tc>
          <w:tcPr>
            <w:tcW w:w="2410" w:type="dxa"/>
            <w:vMerge w:val="restart"/>
            <w:hideMark/>
          </w:tcPr>
          <w:p w:rsidR="00A366CD" w:rsidRPr="006970D0" w:rsidRDefault="00A366CD" w:rsidP="00570AFF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6970D0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701" w:type="dxa"/>
            <w:vMerge w:val="restart"/>
            <w:hideMark/>
          </w:tcPr>
          <w:p w:rsidR="00A366CD" w:rsidRPr="006970D0" w:rsidRDefault="00A366CD" w:rsidP="00570AFF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6970D0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709" w:type="dxa"/>
            <w:vMerge w:val="restart"/>
            <w:hideMark/>
          </w:tcPr>
          <w:p w:rsidR="00A366CD" w:rsidRPr="006970D0" w:rsidRDefault="00A366CD" w:rsidP="00570AFF">
            <w:pPr>
              <w:spacing w:line="276" w:lineRule="auto"/>
              <w:ind w:left="-106" w:right="-114"/>
              <w:jc w:val="center"/>
              <w:rPr>
                <w:b/>
                <w:bCs/>
                <w:sz w:val="20"/>
              </w:rPr>
            </w:pPr>
            <w:r w:rsidRPr="006970D0">
              <w:rPr>
                <w:b/>
                <w:bCs/>
                <w:sz w:val="20"/>
              </w:rPr>
              <w:t>Год</w:t>
            </w:r>
          </w:p>
        </w:tc>
        <w:tc>
          <w:tcPr>
            <w:tcW w:w="2126" w:type="dxa"/>
            <w:gridSpan w:val="2"/>
            <w:hideMark/>
          </w:tcPr>
          <w:p w:rsidR="00A366CD" w:rsidRPr="006970D0" w:rsidRDefault="00A366CD" w:rsidP="00570AFF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6970D0">
              <w:rPr>
                <w:b/>
                <w:bCs/>
                <w:sz w:val="20"/>
              </w:rPr>
              <w:t>Отборный пар давлением</w:t>
            </w:r>
          </w:p>
        </w:tc>
        <w:tc>
          <w:tcPr>
            <w:tcW w:w="2268" w:type="dxa"/>
            <w:gridSpan w:val="2"/>
            <w:vMerge w:val="restart"/>
            <w:hideMark/>
          </w:tcPr>
          <w:p w:rsidR="00A366CD" w:rsidRPr="006970D0" w:rsidRDefault="00A366CD" w:rsidP="00570AFF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6970D0">
              <w:rPr>
                <w:b/>
                <w:bCs/>
                <w:sz w:val="20"/>
              </w:rPr>
              <w:t>Острый и редуцированный пар</w:t>
            </w:r>
          </w:p>
        </w:tc>
      </w:tr>
      <w:tr w:rsidR="00A366CD" w:rsidTr="00A366CD">
        <w:tc>
          <w:tcPr>
            <w:tcW w:w="567" w:type="dxa"/>
            <w:vMerge/>
            <w:vAlign w:val="center"/>
            <w:hideMark/>
          </w:tcPr>
          <w:p w:rsidR="00A366CD" w:rsidRPr="007071E1" w:rsidRDefault="00A366CD" w:rsidP="00570A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366CD" w:rsidRPr="007071E1" w:rsidRDefault="00A366CD" w:rsidP="00570A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366CD" w:rsidRPr="007071E1" w:rsidRDefault="00A366CD" w:rsidP="00570A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366CD" w:rsidRPr="007071E1" w:rsidRDefault="00A366CD" w:rsidP="00570AFF">
            <w:pPr>
              <w:ind w:left="-106" w:right="-114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hideMark/>
          </w:tcPr>
          <w:p w:rsidR="00A366CD" w:rsidRPr="006970D0" w:rsidRDefault="00A366CD" w:rsidP="00570AFF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6970D0">
              <w:rPr>
                <w:b/>
                <w:bCs/>
                <w:sz w:val="20"/>
              </w:rPr>
              <w:t>От 2,5 до 7,0 кг/см</w:t>
            </w:r>
            <w:proofErr w:type="gramStart"/>
            <w:r w:rsidRPr="006970D0">
              <w:rPr>
                <w:b/>
                <w:bCs/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gridSpan w:val="2"/>
            <w:vMerge/>
            <w:vAlign w:val="center"/>
            <w:hideMark/>
          </w:tcPr>
          <w:p w:rsidR="00A366CD" w:rsidRPr="007071E1" w:rsidRDefault="00A366CD" w:rsidP="00570AF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366CD" w:rsidTr="00A366CD">
        <w:tc>
          <w:tcPr>
            <w:tcW w:w="567" w:type="dxa"/>
            <w:vMerge/>
            <w:vAlign w:val="center"/>
            <w:hideMark/>
          </w:tcPr>
          <w:p w:rsidR="00A366CD" w:rsidRPr="007071E1" w:rsidRDefault="00A366CD" w:rsidP="00570A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366CD" w:rsidRPr="007071E1" w:rsidRDefault="00A366CD" w:rsidP="00570A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366CD" w:rsidRPr="007071E1" w:rsidRDefault="00A366CD" w:rsidP="00570AF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366CD" w:rsidRPr="007071E1" w:rsidRDefault="00A366CD" w:rsidP="00570AFF">
            <w:pPr>
              <w:ind w:left="-106" w:right="-114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hideMark/>
          </w:tcPr>
          <w:p w:rsidR="00A366CD" w:rsidRPr="007071E1" w:rsidRDefault="00A366CD" w:rsidP="00570AFF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7071E1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992" w:type="dxa"/>
            <w:hideMark/>
          </w:tcPr>
          <w:p w:rsidR="00A366CD" w:rsidRPr="007071E1" w:rsidRDefault="00A366CD" w:rsidP="00570AFF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7071E1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1134" w:type="dxa"/>
            <w:hideMark/>
          </w:tcPr>
          <w:p w:rsidR="00A366CD" w:rsidRPr="007071E1" w:rsidRDefault="00A366CD" w:rsidP="00570AFF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7071E1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134" w:type="dxa"/>
            <w:hideMark/>
          </w:tcPr>
          <w:p w:rsidR="00A366CD" w:rsidRPr="007071E1" w:rsidRDefault="00A366CD" w:rsidP="00570AFF">
            <w:pPr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 w:rsidRPr="007071E1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5342D3" w:rsidTr="00A366CD">
        <w:tc>
          <w:tcPr>
            <w:tcW w:w="567" w:type="dxa"/>
            <w:hideMark/>
          </w:tcPr>
          <w:p w:rsidR="005342D3" w:rsidRPr="007071E1" w:rsidRDefault="005342D3" w:rsidP="00570AFF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7071E1">
              <w:rPr>
                <w:b/>
                <w:bCs/>
                <w:sz w:val="20"/>
              </w:rPr>
              <w:t>1.</w:t>
            </w:r>
          </w:p>
        </w:tc>
        <w:tc>
          <w:tcPr>
            <w:tcW w:w="2410" w:type="dxa"/>
            <w:vMerge w:val="restart"/>
            <w:hideMark/>
          </w:tcPr>
          <w:p w:rsidR="005342D3" w:rsidRPr="00A366CD" w:rsidRDefault="005342D3" w:rsidP="00570AFF">
            <w:pPr>
              <w:pStyle w:val="ac"/>
              <w:spacing w:line="276" w:lineRule="auto"/>
              <w:jc w:val="left"/>
              <w:rPr>
                <w:sz w:val="20"/>
                <w:szCs w:val="20"/>
              </w:rPr>
            </w:pPr>
            <w:r w:rsidRPr="00A366CD">
              <w:rPr>
                <w:noProof/>
                <w:sz w:val="20"/>
                <w:szCs w:val="20"/>
              </w:rPr>
              <w:t>ОБЩЕСТВО С ОГРАНИЧЕННОЙ ОТВЕТСТВЕННОСТЬЮ «СИНТЕЗ ОКА-ЭНЕРГО»</w:t>
            </w:r>
            <w:r w:rsidRPr="00A366CD">
              <w:rPr>
                <w:bCs/>
                <w:sz w:val="20"/>
                <w:szCs w:val="20"/>
              </w:rPr>
              <w:t>,</w:t>
            </w:r>
            <w:r w:rsidRPr="00A366CD">
              <w:rPr>
                <w:sz w:val="20"/>
                <w:szCs w:val="20"/>
              </w:rPr>
              <w:t xml:space="preserve"> г. Дзержинск Нижегородской области</w:t>
            </w:r>
          </w:p>
        </w:tc>
        <w:tc>
          <w:tcPr>
            <w:tcW w:w="1701" w:type="dxa"/>
            <w:hideMark/>
          </w:tcPr>
          <w:p w:rsidR="005342D3" w:rsidRPr="001A1247" w:rsidRDefault="005342D3" w:rsidP="00570AFF">
            <w:pPr>
              <w:pStyle w:val="ac"/>
              <w:spacing w:line="276" w:lineRule="auto"/>
              <w:jc w:val="left"/>
              <w:rPr>
                <w:sz w:val="20"/>
                <w:szCs w:val="20"/>
              </w:rPr>
            </w:pPr>
            <w:proofErr w:type="spellStart"/>
            <w:r w:rsidRPr="001A1247">
              <w:rPr>
                <w:sz w:val="20"/>
                <w:szCs w:val="20"/>
              </w:rPr>
              <w:t>одноставочный</w:t>
            </w:r>
            <w:proofErr w:type="spellEnd"/>
            <w:r w:rsidRPr="001A1247">
              <w:rPr>
                <w:sz w:val="20"/>
                <w:szCs w:val="20"/>
              </w:rPr>
              <w:t>, руб./Гкал</w:t>
            </w:r>
          </w:p>
        </w:tc>
        <w:tc>
          <w:tcPr>
            <w:tcW w:w="709" w:type="dxa"/>
            <w:hideMark/>
          </w:tcPr>
          <w:p w:rsidR="005342D3" w:rsidRPr="00316857" w:rsidRDefault="005342D3" w:rsidP="00570AFF">
            <w:pPr>
              <w:pStyle w:val="ac"/>
              <w:spacing w:line="276" w:lineRule="auto"/>
              <w:ind w:left="-106" w:right="-114"/>
              <w:jc w:val="center"/>
              <w:rPr>
                <w:sz w:val="22"/>
                <w:szCs w:val="22"/>
              </w:rPr>
            </w:pPr>
            <w:r w:rsidRPr="00316857"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hideMark/>
          </w:tcPr>
          <w:p w:rsidR="005342D3" w:rsidRPr="005342D3" w:rsidRDefault="005342D3" w:rsidP="00456B0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342D3">
              <w:rPr>
                <w:color w:val="000000"/>
                <w:sz w:val="22"/>
                <w:szCs w:val="22"/>
              </w:rPr>
              <w:t>2042,99</w:t>
            </w:r>
          </w:p>
        </w:tc>
        <w:tc>
          <w:tcPr>
            <w:tcW w:w="992" w:type="dxa"/>
            <w:hideMark/>
          </w:tcPr>
          <w:p w:rsidR="005342D3" w:rsidRPr="005342D3" w:rsidRDefault="005342D3" w:rsidP="00456B0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342D3">
              <w:rPr>
                <w:color w:val="000000"/>
                <w:sz w:val="22"/>
                <w:szCs w:val="22"/>
              </w:rPr>
              <w:t>2112,62</w:t>
            </w:r>
          </w:p>
        </w:tc>
        <w:tc>
          <w:tcPr>
            <w:tcW w:w="1134" w:type="dxa"/>
            <w:hideMark/>
          </w:tcPr>
          <w:p w:rsidR="005342D3" w:rsidRPr="005342D3" w:rsidRDefault="005342D3" w:rsidP="00456B0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342D3">
              <w:rPr>
                <w:color w:val="000000"/>
                <w:sz w:val="22"/>
                <w:szCs w:val="22"/>
              </w:rPr>
              <w:t>2042,99</w:t>
            </w:r>
          </w:p>
        </w:tc>
        <w:tc>
          <w:tcPr>
            <w:tcW w:w="1134" w:type="dxa"/>
            <w:hideMark/>
          </w:tcPr>
          <w:p w:rsidR="005342D3" w:rsidRPr="005342D3" w:rsidRDefault="005342D3" w:rsidP="00456B0B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342D3">
              <w:rPr>
                <w:color w:val="000000"/>
                <w:sz w:val="22"/>
                <w:szCs w:val="22"/>
              </w:rPr>
              <w:t>2119,56</w:t>
            </w:r>
          </w:p>
        </w:tc>
      </w:tr>
      <w:tr w:rsidR="00A366CD" w:rsidTr="00A366CD">
        <w:tc>
          <w:tcPr>
            <w:tcW w:w="567" w:type="dxa"/>
          </w:tcPr>
          <w:p w:rsidR="00A366CD" w:rsidRPr="007071E1" w:rsidRDefault="00A366CD" w:rsidP="00570AFF">
            <w:pPr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366CD" w:rsidRDefault="00A366CD" w:rsidP="00570AFF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hideMark/>
          </w:tcPr>
          <w:p w:rsidR="00A366CD" w:rsidRPr="006970D0" w:rsidRDefault="00A366CD" w:rsidP="00570AFF">
            <w:pPr>
              <w:spacing w:line="276" w:lineRule="auto"/>
              <w:ind w:left="-106" w:right="-114"/>
              <w:rPr>
                <w:sz w:val="24"/>
                <w:szCs w:val="24"/>
              </w:rPr>
            </w:pPr>
            <w:r w:rsidRPr="006970D0">
              <w:rPr>
                <w:sz w:val="24"/>
                <w:szCs w:val="24"/>
              </w:rPr>
              <w:t>Население (тарифы указаны с учетом НДС)</w:t>
            </w:r>
          </w:p>
        </w:tc>
      </w:tr>
      <w:tr w:rsidR="00A366CD" w:rsidTr="00A366CD">
        <w:tc>
          <w:tcPr>
            <w:tcW w:w="567" w:type="dxa"/>
            <w:hideMark/>
          </w:tcPr>
          <w:p w:rsidR="00A366CD" w:rsidRPr="007071E1" w:rsidRDefault="00A366CD" w:rsidP="00570AFF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7071E1">
              <w:rPr>
                <w:b/>
                <w:bCs/>
                <w:sz w:val="20"/>
              </w:rPr>
              <w:t>2.</w:t>
            </w:r>
          </w:p>
        </w:tc>
        <w:tc>
          <w:tcPr>
            <w:tcW w:w="2410" w:type="dxa"/>
            <w:vMerge/>
            <w:vAlign w:val="center"/>
            <w:hideMark/>
          </w:tcPr>
          <w:p w:rsidR="00A366CD" w:rsidRDefault="00A366CD" w:rsidP="00570AF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366CD" w:rsidRPr="001A1247" w:rsidRDefault="00A366CD" w:rsidP="00570AFF">
            <w:pPr>
              <w:pStyle w:val="ac"/>
              <w:spacing w:line="276" w:lineRule="auto"/>
              <w:jc w:val="left"/>
              <w:rPr>
                <w:sz w:val="20"/>
                <w:szCs w:val="20"/>
              </w:rPr>
            </w:pPr>
            <w:proofErr w:type="spellStart"/>
            <w:r w:rsidRPr="001A1247">
              <w:rPr>
                <w:sz w:val="20"/>
                <w:szCs w:val="20"/>
              </w:rPr>
              <w:t>одноставочный</w:t>
            </w:r>
            <w:proofErr w:type="spellEnd"/>
            <w:r w:rsidRPr="001A1247">
              <w:rPr>
                <w:sz w:val="20"/>
                <w:szCs w:val="20"/>
              </w:rPr>
              <w:t>, руб./Гкал</w:t>
            </w:r>
          </w:p>
        </w:tc>
        <w:tc>
          <w:tcPr>
            <w:tcW w:w="709" w:type="dxa"/>
            <w:hideMark/>
          </w:tcPr>
          <w:p w:rsidR="00A366CD" w:rsidRPr="00316857" w:rsidRDefault="00A366CD" w:rsidP="00570AFF">
            <w:pPr>
              <w:pStyle w:val="ac"/>
              <w:spacing w:line="276" w:lineRule="auto"/>
              <w:ind w:left="-106" w:right="-114"/>
              <w:jc w:val="center"/>
              <w:rPr>
                <w:sz w:val="22"/>
                <w:szCs w:val="22"/>
              </w:rPr>
            </w:pPr>
            <w:r w:rsidRPr="00316857"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hideMark/>
          </w:tcPr>
          <w:p w:rsidR="00A366CD" w:rsidRPr="00316857" w:rsidRDefault="00316857" w:rsidP="00570AF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1685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hideMark/>
          </w:tcPr>
          <w:p w:rsidR="00A366CD" w:rsidRPr="00316857" w:rsidRDefault="00316857" w:rsidP="00570AF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1685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A366CD" w:rsidRPr="00316857" w:rsidRDefault="00316857" w:rsidP="00570AF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1685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134" w:type="dxa"/>
            <w:hideMark/>
          </w:tcPr>
          <w:p w:rsidR="00A366CD" w:rsidRPr="00316857" w:rsidRDefault="00316857" w:rsidP="00570AF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16857">
              <w:rPr>
                <w:b/>
                <w:sz w:val="22"/>
                <w:szCs w:val="22"/>
              </w:rPr>
              <w:t>-</w:t>
            </w:r>
          </w:p>
        </w:tc>
      </w:tr>
    </w:tbl>
    <w:p w:rsidR="00A366CD" w:rsidRPr="00A366CD" w:rsidRDefault="00A366CD" w:rsidP="00A366CD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A366CD">
        <w:rPr>
          <w:szCs w:val="28"/>
        </w:rPr>
        <w:t>ПРИМЕЧАНИЕ: величина расходов на топливо, отнесенных на 1 Гкал тепловой энергии, отпускаемой в виде пара от источника тепловой энергии</w:t>
      </w:r>
      <w:r w:rsidRPr="00A366CD">
        <w:rPr>
          <w:bCs/>
          <w:szCs w:val="28"/>
        </w:rPr>
        <w:t xml:space="preserve"> </w:t>
      </w:r>
      <w:r w:rsidRPr="00A366CD">
        <w:rPr>
          <w:noProof/>
          <w:szCs w:val="28"/>
        </w:rPr>
        <w:t>ОБЩЕСТВА С ОГРАНИЧЕННОЙ ОТВЕТСТВЕННОСТЬЮ «СИНТЕЗ ОКА-ЭНЕРГО»</w:t>
      </w:r>
      <w:r w:rsidRPr="00A366CD">
        <w:rPr>
          <w:bCs/>
          <w:szCs w:val="28"/>
        </w:rPr>
        <w:t>,</w:t>
      </w:r>
      <w:r w:rsidRPr="00A366CD">
        <w:rPr>
          <w:szCs w:val="28"/>
        </w:rPr>
        <w:t xml:space="preserve"> г. Дзержинск Нижегородской области, составляет:</w:t>
      </w:r>
    </w:p>
    <w:p w:rsidR="00316857" w:rsidRPr="00316857" w:rsidRDefault="00A366CD" w:rsidP="00316857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316857">
        <w:rPr>
          <w:szCs w:val="28"/>
        </w:rPr>
        <w:t>- с 1 января по 30 июня 2018 года –</w:t>
      </w:r>
      <w:r w:rsidR="00316857">
        <w:rPr>
          <w:szCs w:val="28"/>
        </w:rPr>
        <w:t xml:space="preserve"> </w:t>
      </w:r>
      <w:r w:rsidR="00316857" w:rsidRPr="00316857">
        <w:rPr>
          <w:szCs w:val="28"/>
        </w:rPr>
        <w:t>1132,25 руб./Гкал,</w:t>
      </w:r>
    </w:p>
    <w:p w:rsidR="00316857" w:rsidRPr="00316857" w:rsidRDefault="00316857" w:rsidP="00316857">
      <w:pPr>
        <w:autoSpaceDE w:val="0"/>
        <w:autoSpaceDN w:val="0"/>
        <w:adjustRightInd w:val="0"/>
        <w:spacing w:line="276" w:lineRule="auto"/>
        <w:jc w:val="both"/>
        <w:rPr>
          <w:bCs/>
          <w:szCs w:val="28"/>
        </w:rPr>
      </w:pPr>
      <w:r w:rsidRPr="00316857">
        <w:rPr>
          <w:szCs w:val="28"/>
        </w:rPr>
        <w:t>- с 1 июля по 31 декабря 2018 года –</w:t>
      </w:r>
      <w:r>
        <w:rPr>
          <w:szCs w:val="28"/>
        </w:rPr>
        <w:t xml:space="preserve"> </w:t>
      </w:r>
      <w:r w:rsidRPr="00316857">
        <w:rPr>
          <w:szCs w:val="28"/>
        </w:rPr>
        <w:t>1170,74 руб./Гкал.</w:t>
      </w:r>
    </w:p>
    <w:p w:rsidR="003927BD" w:rsidRPr="00A366CD" w:rsidRDefault="003927BD" w:rsidP="00316857">
      <w:pPr>
        <w:autoSpaceDE w:val="0"/>
        <w:autoSpaceDN w:val="0"/>
        <w:adjustRightInd w:val="0"/>
        <w:spacing w:line="276" w:lineRule="auto"/>
        <w:jc w:val="both"/>
        <w:rPr>
          <w:bCs/>
          <w:szCs w:val="28"/>
        </w:rPr>
      </w:pPr>
    </w:p>
    <w:p w:rsidR="003927BD" w:rsidRPr="00A366CD" w:rsidRDefault="003927BD" w:rsidP="00A366CD">
      <w:pPr>
        <w:tabs>
          <w:tab w:val="left" w:pos="1949"/>
        </w:tabs>
        <w:spacing w:line="276" w:lineRule="auto"/>
        <w:rPr>
          <w:szCs w:val="28"/>
        </w:rPr>
      </w:pPr>
    </w:p>
    <w:p w:rsidR="00856C14" w:rsidRPr="00A366CD" w:rsidRDefault="00856C14" w:rsidP="00A366CD">
      <w:pPr>
        <w:spacing w:line="276" w:lineRule="auto"/>
        <w:ind w:firstLine="708"/>
        <w:jc w:val="both"/>
        <w:rPr>
          <w:szCs w:val="28"/>
        </w:rPr>
      </w:pPr>
    </w:p>
    <w:sectPr w:rsidR="00856C14" w:rsidRPr="00A366C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962A6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962A6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394F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D1394F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49A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6857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2D3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55DE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940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1ECD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04E8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2A63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3DA7"/>
    <w:rsid w:val="00A342F9"/>
    <w:rsid w:val="00A343F1"/>
    <w:rsid w:val="00A36450"/>
    <w:rsid w:val="00A366CD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9F4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394F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</TotalTime>
  <Pages>2</Pages>
  <Words>349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7</cp:revision>
  <cp:lastPrinted>2017-06-28T11:54:00Z</cp:lastPrinted>
  <dcterms:created xsi:type="dcterms:W3CDTF">2017-11-18T09:15:00Z</dcterms:created>
  <dcterms:modified xsi:type="dcterms:W3CDTF">2017-11-27T13:01:00Z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